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the unique needs of Indonesia Jakarta's dynamic learning environments. Proficient in aligning curriculum frameworks with national education standards while ensuring cultural relevance, technological integration, and pedagogical best practices. Committed to fostering student-centered learning through collaborative partnerships with educators, policymakers, and community stakeholders in Jakarta.</w:t>
      </w:r>
    </w:p>
    <w:bookmarkEnd w:id="21"/>
    <w:bookmarkStart w:id="22" w:name="education"/>
    <w:p>
      <w:pPr>
        <w:pStyle w:val="Heading2"/>
      </w:pPr>
      <w:r>
        <w:t xml:space="preserve">Education</w:t>
      </w:r>
    </w:p>
    <w:p>
      <w:pPr>
        <w:numPr>
          <w:ilvl w:val="0"/>
          <w:numId w:val="1001"/>
        </w:numPr>
        <w:pStyle w:val="Compact"/>
      </w:pPr>
      <w:r>
        <w:rPr>
          <w:bCs/>
          <w:b/>
        </w:rPr>
        <w:t xml:space="preserve">Masters in Education (Curriculum Development)</w:t>
      </w:r>
      <w:r>
        <w:t xml:space="preserve">, [University Name], Jakarta, Indonesia – [Year]</w:t>
      </w:r>
    </w:p>
    <w:p>
      <w:pPr>
        <w:numPr>
          <w:ilvl w:val="0"/>
          <w:numId w:val="1001"/>
        </w:numPr>
        <w:pStyle w:val="Compact"/>
      </w:pPr>
      <w:r>
        <w:rPr>
          <w:bCs/>
          <w:b/>
        </w:rPr>
        <w:t xml:space="preserve">Bachelor of Education (Secondary Education)</w:t>
      </w:r>
      <w:r>
        <w:t xml:space="preserve">, [University Name], Jakarta, Indonesia – [Year]</w:t>
      </w:r>
    </w:p>
    <w:p>
      <w:pPr>
        <w:numPr>
          <w:ilvl w:val="0"/>
          <w:numId w:val="1001"/>
        </w:numPr>
        <w:pStyle w:val="Compact"/>
      </w:pPr>
      <w:r>
        <w:rPr>
          <w:bCs/>
          <w:b/>
        </w:rPr>
        <w:t xml:space="preserve">Professional Certification in Educational Technology</w:t>
      </w:r>
      <w:r>
        <w:t xml:space="preserve">, [Institution], Jakarta, Indonesia – [Year]</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[Organization Name], Jakarta, Indonesia – [Start Date] to Present</w:t>
      </w:r>
    </w:p>
    <w:p>
      <w:pPr>
        <w:numPr>
          <w:ilvl w:val="0"/>
          <w:numId w:val="1002"/>
        </w:numPr>
        <w:pStyle w:val="Compact"/>
      </w:pPr>
      <w:r>
        <w:t xml:space="preserve">Designed and implemented a comprehensive curriculum for vocational training programs in Jakarta, aligning with the Indonesian Ministry of Education’s guidelines and industry demands.</w:t>
      </w:r>
    </w:p>
    <w:p>
      <w:pPr>
        <w:numPr>
          <w:ilvl w:val="0"/>
          <w:numId w:val="1002"/>
        </w:numPr>
        <w:pStyle w:val="Compact"/>
      </w:pPr>
      <w:r>
        <w:t xml:space="preserve">Collaborated with over 50 educators and stakeholders across Jakarta to integrate digital tools into lesson plans, enhancing student engagement in both traditional and remote learning settings.</w:t>
      </w:r>
    </w:p>
    <w:p>
      <w:pPr>
        <w:numPr>
          <w:ilvl w:val="0"/>
          <w:numId w:val="1002"/>
        </w:numPr>
        <w:pStyle w:val="Compact"/>
      </w:pPr>
      <w:r>
        <w:t xml:space="preserve">Developed assessment frameworks for STEM education in Jakarta schools, resulting in a 20% improvement in student performance metrics within two academic years.</w:t>
      </w:r>
    </w:p>
    <w:p>
      <w:pPr>
        <w:numPr>
          <w:ilvl w:val="0"/>
          <w:numId w:val="1002"/>
        </w:numPr>
        <w:pStyle w:val="Compact"/>
      </w:pPr>
      <w:r>
        <w:t xml:space="preserve">Conducted workshops on curriculum design for teachers in Jakarta’s public and private institutions, focusing on inclusive education and cultural inclusivity.</w:t>
      </w:r>
    </w:p>
    <w:bookmarkEnd w:id="23"/>
    <w:bookmarkStart w:id="24" w:name="senior-curriculum-analyst"/>
    <w:p>
      <w:pPr>
        <w:pStyle w:val="Heading3"/>
      </w:pPr>
      <w:r>
        <w:t xml:space="preserve">Senior Curriculum Analyst</w:t>
      </w:r>
    </w:p>
    <w:p>
      <w:pPr>
        <w:pStyle w:val="FirstParagraph"/>
      </w:pPr>
      <w:r>
        <w:rPr>
          <w:iCs/>
          <w:i/>
        </w:rPr>
        <w:t xml:space="preserve">[Organization Name], Jakarta, Indonesia – [Start Date] to [End Date]</w:t>
      </w:r>
    </w:p>
    <w:p>
      <w:pPr>
        <w:numPr>
          <w:ilvl w:val="0"/>
          <w:numId w:val="1003"/>
        </w:numPr>
        <w:pStyle w:val="Compact"/>
      </w:pPr>
      <w:r>
        <w:t xml:space="preserve">Led the development of a competency-based curriculum for vocational schools in Jakarta, emphasizing skill acquisition and alignment with national economic goals.</w:t>
      </w:r>
    </w:p>
    <w:p>
      <w:pPr>
        <w:numPr>
          <w:ilvl w:val="0"/>
          <w:numId w:val="1003"/>
        </w:numPr>
        <w:pStyle w:val="Compact"/>
      </w:pPr>
      <w:r>
        <w:t xml:space="preserve">Partnered with local NGOs and government agencies in Jakarta to create community-driven educational programs for underprivileged youth.</w:t>
      </w:r>
    </w:p>
    <w:p>
      <w:pPr>
        <w:numPr>
          <w:ilvl w:val="0"/>
          <w:numId w:val="1003"/>
        </w:numPr>
        <w:pStyle w:val="Compact"/>
      </w:pPr>
      <w:r>
        <w:t xml:space="preserve">Reviewed and revised existing curricula to ensure compliance with the 2013 National Education Curriculum (Kurikulum 2013) and the latest Indonesian education policies.</w:t>
      </w:r>
    </w:p>
    <w:p>
      <w:pPr>
        <w:numPr>
          <w:ilvl w:val="0"/>
          <w:numId w:val="1003"/>
        </w:numPr>
        <w:pStyle w:val="Compact"/>
      </w:pPr>
      <w:r>
        <w:t xml:space="preserve">Published research on curriculum innovation in Jakarta’s education sector, contributing to national dialogues on educational reform.</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culturally responsive curricula for diverse educational contexts in Indonesia Jakarta.</w:t>
      </w:r>
    </w:p>
    <w:p>
      <w:pPr>
        <w:numPr>
          <w:ilvl w:val="0"/>
          <w:numId w:val="1004"/>
        </w:numPr>
        <w:pStyle w:val="Compact"/>
      </w:pPr>
      <w:r>
        <w:rPr>
          <w:bCs/>
          <w:b/>
        </w:rPr>
        <w:t xml:space="preserve">Educational Technology:</w:t>
      </w:r>
      <w:r>
        <w:t xml:space="preserve"> </w:t>
      </w:r>
      <w:r>
        <w:t xml:space="preserve">Proficient in using LMS platforms (e.g., Moodle, Google Classroom) and digital tools to enhance curriculum delivery.</w:t>
      </w:r>
    </w:p>
    <w:p>
      <w:pPr>
        <w:numPr>
          <w:ilvl w:val="0"/>
          <w:numId w:val="1004"/>
        </w:numPr>
        <w:pStyle w:val="Compact"/>
      </w:pPr>
      <w:r>
        <w:rPr>
          <w:bCs/>
          <w:b/>
        </w:rPr>
        <w:t xml:space="preserve">Collaboration &amp; Communication:</w:t>
      </w:r>
      <w:r>
        <w:t xml:space="preserve"> </w:t>
      </w:r>
      <w:r>
        <w:t xml:space="preserve">Strong ability to work with cross-functional teams, including teachers, administrators, and policymakers in Jakarta.</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learning outcomes.</w:t>
      </w:r>
    </w:p>
    <w:p>
      <w:pPr>
        <w:numPr>
          <w:ilvl w:val="0"/>
          <w:numId w:val="1004"/>
        </w:numPr>
        <w:pStyle w:val="Compact"/>
      </w:pPr>
      <w:r>
        <w:rPr>
          <w:bCs/>
          <w:b/>
        </w:rPr>
        <w:t xml:space="preserve">Cultural Competence:</w:t>
      </w:r>
      <w:r>
        <w:t xml:space="preserve"> </w:t>
      </w:r>
      <w:r>
        <w:t xml:space="preserve">Deep understanding of Indonesia Jakarta’s socio-cultural dynamics to ensure curricula reflect local values and global standards.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Curriculum Development Certificate</w:t>
      </w:r>
      <w:r>
        <w:t xml:space="preserve">, [Institution], Jakarta, Indonesia – [Year]</w:t>
      </w:r>
    </w:p>
    <w:p>
      <w:pPr>
        <w:numPr>
          <w:ilvl w:val="0"/>
          <w:numId w:val="1005"/>
        </w:numPr>
        <w:pStyle w:val="Compact"/>
      </w:pPr>
      <w:r>
        <w:rPr>
          <w:bCs/>
          <w:b/>
        </w:rPr>
        <w:t xml:space="preserve">Instructional Design Certification</w:t>
      </w:r>
      <w:r>
        <w:t xml:space="preserve">, [Online Platform], – [Year]</w:t>
      </w:r>
    </w:p>
    <w:p>
      <w:pPr>
        <w:numPr>
          <w:ilvl w:val="0"/>
          <w:numId w:val="1005"/>
        </w:numPr>
        <w:pStyle w:val="Compact"/>
      </w:pPr>
      <w:r>
        <w:rPr>
          <w:bCs/>
          <w:b/>
        </w:rPr>
        <w:t xml:space="preserve">Workshop on Inclusive Education for Jakarta’s Diverse Learners</w:t>
      </w:r>
      <w:r>
        <w:t xml:space="preserve">, [Organization], Jakarta, Indonesia –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Indonesian Association of Curriculum Developers (IKAPI)</w:t>
      </w:r>
      <w:r>
        <w:t xml:space="preserve"> </w:t>
      </w:r>
      <w:r>
        <w:t xml:space="preserve">– Member since [Year]</w:t>
      </w:r>
    </w:p>
    <w:p>
      <w:pPr>
        <w:numPr>
          <w:ilvl w:val="0"/>
          <w:numId w:val="1006"/>
        </w:numPr>
        <w:pStyle w:val="Compact"/>
      </w:pPr>
      <w:r>
        <w:rPr>
          <w:bCs/>
          <w:b/>
        </w:rPr>
        <w:t xml:space="preserve">Persatuan Pendidik Guru Indonesia (PPGI)</w:t>
      </w:r>
      <w:r>
        <w:t xml:space="preserve"> </w:t>
      </w:r>
      <w:r>
        <w:t xml:space="preserve">– Active participant in Jakarta’s regional education forums</w:t>
      </w:r>
    </w:p>
    <w:p>
      <w:pPr>
        <w:numPr>
          <w:ilvl w:val="0"/>
          <w:numId w:val="1006"/>
        </w:numPr>
        <w:pStyle w:val="Compact"/>
      </w:pPr>
      <w:r>
        <w:rPr>
          <w:bCs/>
          <w:b/>
        </w:rPr>
        <w:t xml:space="preserve">International Society for Educational Innovation (ISEI)</w:t>
      </w:r>
      <w:r>
        <w:t xml:space="preserve"> </w:t>
      </w:r>
      <w:r>
        <w:t xml:space="preserve">– Contributor to global discussions on curriculum development in emerging markets</w:t>
      </w:r>
    </w:p>
    <w:bookmarkEnd w:id="28"/>
    <w:bookmarkStart w:id="29" w:name="projects-contributions"/>
    <w:p>
      <w:pPr>
        <w:pStyle w:val="Heading2"/>
      </w:pPr>
      <w:r>
        <w:t xml:space="preserve">Projects &amp; Contributions</w:t>
      </w:r>
    </w:p>
    <w:p>
      <w:pPr>
        <w:numPr>
          <w:ilvl w:val="0"/>
          <w:numId w:val="1007"/>
        </w:numPr>
        <w:pStyle w:val="Compact"/>
      </w:pPr>
      <w:r>
        <w:rPr>
          <w:bCs/>
          <w:b/>
        </w:rPr>
        <w:t xml:space="preserve">Jakarta Digital Learning Initiative:</w:t>
      </w:r>
      <w:r>
        <w:t xml:space="preserve"> </w:t>
      </w:r>
      <w:r>
        <w:t xml:space="preserve">Spearheaded the creation of a hybrid curriculum for Jakarta’s public schools, blending traditional and digital learning methods to address post-pandemic education gaps.</w:t>
      </w:r>
    </w:p>
    <w:p>
      <w:pPr>
        <w:numPr>
          <w:ilvl w:val="0"/>
          <w:numId w:val="1007"/>
        </w:numPr>
        <w:pStyle w:val="Compact"/>
      </w:pPr>
      <w:r>
        <w:rPr>
          <w:bCs/>
          <w:b/>
        </w:rPr>
        <w:t xml:space="preserve">Vocational Skills for Tomorrow:</w:t>
      </w:r>
      <w:r>
        <w:t xml:space="preserve"> </w:t>
      </w:r>
      <w:r>
        <w:t xml:space="preserve">Designed a curriculum module focused on green technologies, partnering with Jakarta’s Department of Education and local industries to prepare students for sustainable careers.</w:t>
      </w:r>
    </w:p>
    <w:p>
      <w:pPr>
        <w:numPr>
          <w:ilvl w:val="0"/>
          <w:numId w:val="1007"/>
        </w:numPr>
        <w:pStyle w:val="Compact"/>
      </w:pPr>
      <w:r>
        <w:rPr>
          <w:bCs/>
          <w:b/>
        </w:rPr>
        <w:t xml:space="preserve">Cultural Heritage in Education:</w:t>
      </w:r>
      <w:r>
        <w:t xml:space="preserve"> </w:t>
      </w:r>
      <w:r>
        <w:t xml:space="preserve">Integrated local history and traditions into Jakarta’s primary school curricula, fostering student identity and pride in their heritage.</w:t>
      </w:r>
    </w:p>
    <w:bookmarkEnd w:id="29"/>
    <w:bookmarkStart w:id="30" w:name="references"/>
    <w:p>
      <w:pPr>
        <w:pStyle w:val="Heading2"/>
      </w:pPr>
      <w:r>
        <w:t xml:space="preserve">References</w:t>
      </w:r>
    </w:p>
    <w:p>
      <w:pPr>
        <w:pStyle w:val="FirstParagraph"/>
      </w:pPr>
      <w:r>
        <w:t xml:space="preserve">Available upon request. Contact [Your Name] at [your.email@example.com] or +62 812-3456-7890.</w:t>
      </w:r>
    </w:p>
    <w:bookmarkEnd w:id="30"/>
    <w:p>
      <w:pPr>
        <w:pStyle w:val="BodyText"/>
      </w:pPr>
      <w:r>
        <w:rPr>
          <w:bCs/>
          <w:b/>
        </w:rPr>
        <w:t xml:space="preserve">Curriculum Developer – Indonesia Jakarta</w:t>
      </w:r>
    </w:p>
    <w:p>
      <w:pPr>
        <w:pStyle w:val="BodyText"/>
      </w:pPr>
      <w:r>
        <w:t xml:space="preserve">This Curriculum Vitae highlights the expertise of a dedicated educational professional committed to shaping effective, culturally relevant curricula in Indonesia Jakarta. With a focus on innovation and collaboration, this individual ensures that educational frameworks meet the evolving needs of students and communities across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(Indonesia Jakarta)</dc:title>
  <dc:creator/>
  <dc:language>en</dc:language>
  <cp:keywords/>
  <dcterms:created xsi:type="dcterms:W3CDTF">2026-07-17T07:28:38Z</dcterms:created>
  <dcterms:modified xsi:type="dcterms:W3CDTF">2026-07-17T07:28:38Z</dcterms:modified>
</cp:coreProperties>
</file>

<file path=docProps/custom.xml><?xml version="1.0" encoding="utf-8"?>
<Properties xmlns="http://schemas.openxmlformats.org/officeDocument/2006/custom-properties" xmlns:vt="http://schemas.openxmlformats.org/officeDocument/2006/docPropsVTypes"/>
</file>