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educational innovation and alignment with national standards. Specialized in designing, developing, and implementing curricula that cater to the diverse needs of students in Pakistan, particularly in Islamabad. Committed to fostering quality education through research-driven strategies, stakeholder collaboration, and continuous improvement of learning frameworks. Proven expertise in creating curriculum materials that meet the requirements of the National Curriculum for Pakistan while addressing local pedagogical challenges.</w:t>
      </w:r>
    </w:p>
    <w:bookmarkEnd w:id="21"/>
    <w:bookmarkStart w:id="22" w:name="education"/>
    <w:p>
      <w:pPr>
        <w:pStyle w:val="Heading2"/>
      </w:pPr>
      <w:r>
        <w:t xml:space="preserve">Education</w:t>
      </w:r>
    </w:p>
    <w:p>
      <w:pPr>
        <w:pStyle w:val="FirstParagraph"/>
      </w:pPr>
      <w:r>
        <w:rPr>
          <w:bCs/>
          <w:b/>
        </w:rPr>
        <w:t xml:space="preserve">Masters in Education (Curriculum Development)</w:t>
      </w:r>
      <w:r>
        <w:br/>
      </w:r>
      <w:r>
        <w:t xml:space="preserve">University of Islamabad, Pakistan</w:t>
      </w:r>
      <w:r>
        <w:br/>
      </w:r>
      <w:r>
        <w:t xml:space="preserve">2015–2017</w:t>
      </w:r>
    </w:p>
    <w:p>
      <w:pPr>
        <w:pStyle w:val="BodyText"/>
      </w:pPr>
      <w:r>
        <w:rPr>
          <w:bCs/>
          <w:b/>
        </w:rPr>
        <w:t xml:space="preserve">Bachelor of Arts in English Literature</w:t>
      </w:r>
      <w:r>
        <w:br/>
      </w:r>
      <w:r>
        <w:t xml:space="preserve">Quaid-i-Azam University, Islamabad</w:t>
      </w:r>
      <w:r>
        <w:br/>
      </w:r>
      <w:r>
        <w:t xml:space="preserve">2011–2014</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Pakistan Education Foundation (PEF)</w:t>
      </w:r>
      <w:r>
        <w:t xml:space="preserve">, Islamabad, Pakistan</w:t>
      </w:r>
      <w:r>
        <w:br/>
      </w:r>
      <w:r>
        <w:t xml:space="preserve">January 2018 – Present</w:t>
      </w:r>
    </w:p>
    <w:p>
      <w:pPr>
        <w:numPr>
          <w:ilvl w:val="0"/>
          <w:numId w:val="1001"/>
        </w:numPr>
        <w:pStyle w:val="Compact"/>
      </w:pPr>
      <w:r>
        <w:t xml:space="preserve">Designed and developed curricula for primary and secondary schools across Islamabad, ensuring alignment with the National Curriculum Framework of Pakistan.</w:t>
      </w:r>
    </w:p>
    <w:p>
      <w:pPr>
        <w:numPr>
          <w:ilvl w:val="0"/>
          <w:numId w:val="1001"/>
        </w:numPr>
        <w:pStyle w:val="Compact"/>
      </w:pPr>
      <w:r>
        <w:t xml:space="preserve">Collaborated with subject matter experts, teachers, and policymakers to revise existing syllabi and integrate 21st-century skills such as digital literacy, critical thinking, and problem-solving.</w:t>
      </w:r>
    </w:p>
    <w:p>
      <w:pPr>
        <w:numPr>
          <w:ilvl w:val="0"/>
          <w:numId w:val="1001"/>
        </w:numPr>
        <w:pStyle w:val="Compact"/>
      </w:pPr>
      <w:r>
        <w:t xml:space="preserve">Conducted needs assessments to identify gaps in current educational programs and proposed evidence-based solutions tailored for Islamabad’s diverse student population.</w:t>
      </w:r>
    </w:p>
    <w:p>
      <w:pPr>
        <w:numPr>
          <w:ilvl w:val="0"/>
          <w:numId w:val="1001"/>
        </w:numPr>
        <w:pStyle w:val="Compact"/>
      </w:pPr>
      <w:r>
        <w:t xml:space="preserve">Created interactive teaching resources, including lesson plans, assessment tools, and multimedia content to support teachers in delivering effective instruction.</w:t>
      </w:r>
    </w:p>
    <w:p>
      <w:pPr>
        <w:numPr>
          <w:ilvl w:val="0"/>
          <w:numId w:val="1001"/>
        </w:numPr>
        <w:pStyle w:val="Compact"/>
      </w:pPr>
      <w:r>
        <w:t xml:space="preserve">Provided training sessions for educators on curriculum implementation, focusing on inclusive education and differentiated instruction methods specific to the Islamabad context.</w:t>
      </w:r>
    </w:p>
    <w:bookmarkEnd w:id="23"/>
    <w:bookmarkStart w:id="24" w:name="curriculum-assistant"/>
    <w:p>
      <w:pPr>
        <w:pStyle w:val="Heading3"/>
      </w:pPr>
      <w:r>
        <w:t xml:space="preserve">Curriculum Assistant</w:t>
      </w:r>
    </w:p>
    <w:p>
      <w:pPr>
        <w:pStyle w:val="FirstParagraph"/>
      </w:pPr>
      <w:r>
        <w:rPr>
          <w:bCs/>
          <w:b/>
        </w:rPr>
        <w:t xml:space="preserve">National Curriculum Council (NCC), Pakistan</w:t>
      </w:r>
      <w:r>
        <w:t xml:space="preserve">, Islamabad</w:t>
      </w:r>
      <w:r>
        <w:br/>
      </w:r>
      <w:r>
        <w:t xml:space="preserve">June 2016 – December 2017</w:t>
      </w:r>
    </w:p>
    <w:p>
      <w:pPr>
        <w:numPr>
          <w:ilvl w:val="0"/>
          <w:numId w:val="1002"/>
        </w:numPr>
        <w:pStyle w:val="Compact"/>
      </w:pPr>
      <w:r>
        <w:t xml:space="preserve">Assisted in the development of curricular materials for science and mathematics, emphasizing practical learning and alignment with international benchmarks.</w:t>
      </w:r>
    </w:p>
    <w:p>
      <w:pPr>
        <w:numPr>
          <w:ilvl w:val="0"/>
          <w:numId w:val="1002"/>
        </w:numPr>
        <w:pStyle w:val="Compact"/>
      </w:pPr>
      <w:r>
        <w:t xml:space="preserve">Reviewed existing curriculum frameworks to ensure compliance with Pakistan’s education policies, including the National Education Policy 2017.</w:t>
      </w:r>
    </w:p>
    <w:p>
      <w:pPr>
        <w:numPr>
          <w:ilvl w:val="0"/>
          <w:numId w:val="1002"/>
        </w:numPr>
        <w:pStyle w:val="Compact"/>
      </w:pPr>
      <w:r>
        <w:t xml:space="preserve">Supported field trials of new curricula in Islamabad schools, gathering feedback from teachers and students to refine the program before national rollout.</w:t>
      </w:r>
    </w:p>
    <w:p>
      <w:pPr>
        <w:numPr>
          <w:ilvl w:val="0"/>
          <w:numId w:val="1002"/>
        </w:numPr>
        <w:pStyle w:val="Compact"/>
      </w:pPr>
      <w:r>
        <w:t xml:space="preserve">Documented best practices for curriculum design and shared them with stakeholders in Islamabad’s educational sector through workshops and seminars.</w:t>
      </w:r>
    </w:p>
    <w:bookmarkEnd w:id="24"/>
    <w:bookmarkEnd w:id="25"/>
    <w:bookmarkStart w:id="26"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Needs Assessment and Gap Analysis</w:t>
      </w:r>
    </w:p>
    <w:p>
      <w:pPr>
        <w:numPr>
          <w:ilvl w:val="0"/>
          <w:numId w:val="1003"/>
        </w:numPr>
        <w:pStyle w:val="Compact"/>
      </w:pPr>
      <w:r>
        <w:t xml:space="preserve">Educational Technology Integration (e.g., LMS, e-learning platforms)</w:t>
      </w:r>
    </w:p>
    <w:p>
      <w:pPr>
        <w:numPr>
          <w:ilvl w:val="0"/>
          <w:numId w:val="1003"/>
        </w:numPr>
        <w:pStyle w:val="Compact"/>
      </w:pPr>
      <w:r>
        <w:t xml:space="preserve">Stakeholder Collaboration (Teachers, Policymakers, NGOs)</w:t>
      </w:r>
    </w:p>
    <w:p>
      <w:pPr>
        <w:numPr>
          <w:ilvl w:val="0"/>
          <w:numId w:val="1003"/>
        </w:numPr>
        <w:pStyle w:val="Compact"/>
      </w:pPr>
      <w:r>
        <w:t xml:space="preserve">Data-Driven Decision Making for Curriculum Evaluation</w:t>
      </w:r>
    </w:p>
    <w:p>
      <w:pPr>
        <w:numPr>
          <w:ilvl w:val="0"/>
          <w:numId w:val="1003"/>
        </w:numPr>
        <w:pStyle w:val="Compact"/>
      </w:pPr>
      <w:r>
        <w:t xml:space="preserve">Instructional Material Development</w:t>
      </w:r>
    </w:p>
    <w:p>
      <w:pPr>
        <w:numPr>
          <w:ilvl w:val="0"/>
          <w:numId w:val="1003"/>
        </w:numPr>
        <w:pStyle w:val="Compact"/>
      </w:pPr>
      <w:r>
        <w:t xml:space="preserve">Policy Alignment with National Educational Standards (Pakistan)</w:t>
      </w:r>
    </w:p>
    <w:bookmarkEnd w:id="26"/>
    <w:bookmarkStart w:id="27" w:name="certifications-and-training"/>
    <w:p>
      <w:pPr>
        <w:pStyle w:val="Heading2"/>
      </w:pPr>
      <w:r>
        <w:t xml:space="preserve">Certifications and Training</w:t>
      </w:r>
    </w:p>
    <w:p>
      <w:pPr>
        <w:pStyle w:val="FirstParagraph"/>
      </w:pPr>
      <w:r>
        <w:rPr>
          <w:bCs/>
          <w:b/>
        </w:rPr>
        <w:t xml:space="preserve">Certificate in Curriculum Development</w:t>
      </w:r>
      <w:r>
        <w:br/>
      </w:r>
      <w:r>
        <w:t xml:space="preserve">International Institute of Education, Islamabad</w:t>
      </w:r>
      <w:r>
        <w:br/>
      </w:r>
      <w:r>
        <w:t xml:space="preserve">2019</w:t>
      </w:r>
    </w:p>
    <w:p>
      <w:pPr>
        <w:pStyle w:val="BodyText"/>
      </w:pPr>
      <w:r>
        <w:rPr>
          <w:bCs/>
          <w:b/>
        </w:rPr>
        <w:t xml:space="preserve">Professional Development Workshop on Inclusive Education</w:t>
      </w:r>
      <w:r>
        <w:br/>
      </w:r>
      <w:r>
        <w:t xml:space="preserve">UNESCO Pakistan, Islamabad</w:t>
      </w:r>
      <w:r>
        <w:br/>
      </w:r>
      <w:r>
        <w:t xml:space="preserve">2020</w:t>
      </w:r>
    </w:p>
    <w:p>
      <w:pPr>
        <w:pStyle w:val="BodyText"/>
      </w:pPr>
      <w:r>
        <w:rPr>
          <w:bCs/>
          <w:b/>
        </w:rPr>
        <w:t xml:space="preserve">Course on Educational Leadership and Management</w:t>
      </w:r>
      <w:r>
        <w:br/>
      </w:r>
      <w:r>
        <w:t xml:space="preserve">Aga Khan University, Pakistan</w:t>
      </w:r>
      <w:r>
        <w:br/>
      </w:r>
      <w:r>
        <w:t xml:space="preserve">2018</w:t>
      </w:r>
    </w:p>
    <w:bookmarkEnd w:id="27"/>
    <w:bookmarkStart w:id="28" w:name="professional-affiliations"/>
    <w:p>
      <w:pPr>
        <w:pStyle w:val="Heading2"/>
      </w:pPr>
      <w:r>
        <w:t xml:space="preserve">Professional Affiliations</w:t>
      </w:r>
    </w:p>
    <w:p>
      <w:pPr>
        <w:numPr>
          <w:ilvl w:val="0"/>
          <w:numId w:val="1004"/>
        </w:numPr>
        <w:pStyle w:val="Compact"/>
      </w:pPr>
      <w:r>
        <w:t xml:space="preserve">Member, Islamabad Education Council (IEC)</w:t>
      </w:r>
    </w:p>
    <w:p>
      <w:pPr>
        <w:numPr>
          <w:ilvl w:val="0"/>
          <w:numId w:val="1004"/>
        </w:numPr>
        <w:pStyle w:val="Compact"/>
      </w:pPr>
      <w:r>
        <w:t xml:space="preserve">Member, Pakistan Curriculum Developers Association (PCDA)</w:t>
      </w:r>
    </w:p>
    <w:p>
      <w:pPr>
        <w:numPr>
          <w:ilvl w:val="0"/>
          <w:numId w:val="1004"/>
        </w:numPr>
        <w:pStyle w:val="Compact"/>
      </w:pPr>
      <w:r>
        <w:t xml:space="preserve">Publisher, "Curriculum Innovations in Islamabad" – A Journal for Educational Practitioners</w:t>
      </w:r>
    </w:p>
    <w:bookmarkEnd w:id="28"/>
    <w:bookmarkStart w:id="29" w:name="projectsinitiatives"/>
    <w:p>
      <w:pPr>
        <w:pStyle w:val="Heading2"/>
      </w:pPr>
      <w:r>
        <w:t xml:space="preserve">Projects/Initiatives</w:t>
      </w:r>
    </w:p>
    <w:p>
      <w:pPr>
        <w:pStyle w:val="FirstParagraph"/>
      </w:pPr>
      <w:r>
        <w:rPr>
          <w:bCs/>
          <w:b/>
        </w:rPr>
        <w:t xml:space="preserve">Islamabad School Curriculum Modernization Project (ISCM)</w:t>
      </w:r>
      <w:r>
        <w:br/>
      </w:r>
      <w:r>
        <w:t xml:space="preserve">2019–2021</w:t>
      </w:r>
      <w:r>
        <w:br/>
      </w:r>
      <w:r>
        <w:t xml:space="preserve">Led a team to revamp the science curriculum for grades 6–10, incorporating hands-on experiments and real-world applications. The project resulted in improved student engagement and performance in national assessments.</w:t>
      </w:r>
    </w:p>
    <w:p>
      <w:pPr>
        <w:pStyle w:val="BodyText"/>
      </w:pPr>
      <w:r>
        <w:rPr>
          <w:bCs/>
          <w:b/>
        </w:rPr>
        <w:t xml:space="preserve">ICT Integration in Islamabad Schools</w:t>
      </w:r>
      <w:r>
        <w:br/>
      </w:r>
      <w:r>
        <w:t xml:space="preserve">2020</w:t>
      </w:r>
      <w:r>
        <w:br/>
      </w:r>
      <w:r>
        <w:t xml:space="preserve">Developed a digital curriculum toolkit for teachers, focusing on integrating technology into lesson planning. Piloted the toolkit in 15 schools across Islamabad, receiving positive feedback from educators and students alike.</w:t>
      </w:r>
    </w:p>
    <w:bookmarkEnd w:id="29"/>
    <w:bookmarkStart w:id="30" w:name="language-proficiency"/>
    <w:p>
      <w:pPr>
        <w:pStyle w:val="Heading2"/>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Urdu: Fluent</w:t>
      </w:r>
    </w:p>
    <w:p>
      <w:pPr>
        <w:numPr>
          <w:ilvl w:val="0"/>
          <w:numId w:val="1005"/>
        </w:numPr>
        <w:pStyle w:val="Compact"/>
      </w:pPr>
      <w:r>
        <w:t xml:space="preserve">Pashto: Basic understanding (for local engagement in Islamabad)</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Curriculum Developer | Islamabad, Pakistan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2026-07-24T11:48:12Z</dcterms:created>
  <dcterms:modified xsi:type="dcterms:W3CDTF">2026-07-24T11:48:12Z</dcterms:modified>
</cp:coreProperties>
</file>

<file path=docProps/custom.xml><?xml version="1.0" encoding="utf-8"?>
<Properties xmlns="http://schemas.openxmlformats.org/officeDocument/2006/custom-properties" xmlns:vt="http://schemas.openxmlformats.org/officeDocument/2006/docPropsVTypes"/>
</file>