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María Fernández López</w:t>
      </w:r>
      <w:r>
        <w:br/>
      </w:r>
      <w:r>
        <w:rPr>
          <w:bCs/>
          <w:b/>
        </w:rPr>
        <w:t xml:space="preserve">Contact:</w:t>
      </w:r>
      <w:r>
        <w:t xml:space="preserve"> </w:t>
      </w:r>
      <w:r>
        <w:t xml:space="preserve">+51 987 654 321 | maria.fernandez@perulima.edu.pe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Curriculum Developer with over eight years of experience in designing and implementing educational curricula tailored to the cultural, linguistic, and socio-economic context of Peru. Proficient in aligning educational programs with national standards (such as MINEDU guidelines) and international best practices. Specialized in creating inclusive, innovative curricula for both public and private institutions across Lima, ensuring accessibility and relevance for diverse student populations. Strong background in collaboration with educators, policymakers, and community stakeholders to address local challenges through education. Passionate about fostering equity and quality in learning experiences within Peru Lima's dynamic educational landscape.</w:t>
      </w:r>
    </w:p>
    <w:bookmarkEnd w:id="20"/>
    <w:bookmarkStart w:id="21" w:name="education"/>
    <w:p>
      <w:pPr>
        <w:pStyle w:val="Heading2"/>
      </w:pPr>
      <w:r>
        <w:t xml:space="preserve">Education</w:t>
      </w:r>
    </w:p>
    <w:p>
      <w:pPr>
        <w:numPr>
          <w:ilvl w:val="0"/>
          <w:numId w:val="1001"/>
        </w:numPr>
        <w:pStyle w:val="Compact"/>
      </w:pPr>
      <w:r>
        <w:rPr>
          <w:bCs/>
          <w:b/>
        </w:rPr>
        <w:t xml:space="preserve">Master of Education (M.Ed.) in Curriculum Design</w:t>
      </w:r>
      <w:r>
        <w:br/>
      </w:r>
      <w:r>
        <w:t xml:space="preserve">Universidad Nacional Mayor de San Marcos, Lima, Peru</w:t>
      </w:r>
      <w:r>
        <w:br/>
      </w:r>
      <w:r>
        <w:t xml:space="preserve">2016–2018</w:t>
      </w:r>
    </w:p>
    <w:p>
      <w:pPr>
        <w:numPr>
          <w:ilvl w:val="0"/>
          <w:numId w:val="1001"/>
        </w:numPr>
        <w:pStyle w:val="Compact"/>
      </w:pPr>
      <w:r>
        <w:rPr>
          <w:bCs/>
          <w:b/>
        </w:rPr>
        <w:t xml:space="preserve">Bachelor of Arts in Pedagogy</w:t>
      </w:r>
      <w:r>
        <w:br/>
      </w:r>
      <w:r>
        <w:t xml:space="preserve">Pontificia Universidad Católica del Perú, Lima, Peru</w:t>
      </w:r>
      <w:r>
        <w:br/>
      </w:r>
      <w:r>
        <w:t xml:space="preserve">2012–2016</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Centro de Innovación Educativa (CIE), Lima, Peru</w:t>
      </w:r>
      <w:r>
        <w:br/>
      </w:r>
      <w:r>
        <w:t xml:space="preserve">January 2019 – Present</w:t>
      </w:r>
    </w:p>
    <w:p>
      <w:pPr>
        <w:numPr>
          <w:ilvl w:val="0"/>
          <w:numId w:val="1002"/>
        </w:numPr>
        <w:pStyle w:val="Compact"/>
      </w:pPr>
      <w:r>
        <w:t xml:space="preserve">Designed and implemented interdisciplinary curricula for primary and secondary education, integrating technology and local cultural elements to enhance student engagement in Lima.</w:t>
      </w:r>
    </w:p>
    <w:p>
      <w:pPr>
        <w:numPr>
          <w:ilvl w:val="0"/>
          <w:numId w:val="1002"/>
        </w:numPr>
        <w:pStyle w:val="Compact"/>
      </w:pPr>
      <w:r>
        <w:t xml:space="preserve">Collaborated with 20+ schools in Lima to assess educational needs, develop tailored programs, and provide professional development workshops for teachers.</w:t>
      </w:r>
    </w:p>
    <w:p>
      <w:pPr>
        <w:numPr>
          <w:ilvl w:val="0"/>
          <w:numId w:val="1002"/>
        </w:numPr>
        <w:pStyle w:val="Compact"/>
      </w:pPr>
      <w:r>
        <w:t xml:space="preserve">Led the creation of a STEM-focused curriculum for urban public schools in Lima, resulting in a 25% improvement in student performance metrics (2021–2023).</w:t>
      </w:r>
    </w:p>
    <w:p>
      <w:pPr>
        <w:numPr>
          <w:ilvl w:val="0"/>
          <w:numId w:val="1002"/>
        </w:numPr>
        <w:pStyle w:val="Compact"/>
      </w:pPr>
      <w:r>
        <w:t xml:space="preserve">Coordinated with MINEDU to ensure alignment of curricula with national educational goals, including the integration of bilingual education and environmental sustainability modules.</w:t>
      </w:r>
    </w:p>
    <w:p>
      <w:pPr>
        <w:numPr>
          <w:ilvl w:val="0"/>
          <w:numId w:val="1002"/>
        </w:numPr>
        <w:pStyle w:val="Compact"/>
      </w:pPr>
      <w:r>
        <w:t xml:space="preserve">Developed digital resources and open-access learning platforms for remote and under-resourced communities in Lima, expanding educational equity.</w:t>
      </w:r>
    </w:p>
    <w:bookmarkEnd w:id="22"/>
    <w:bookmarkStart w:id="23" w:name="curriculum-assistant"/>
    <w:p>
      <w:pPr>
        <w:pStyle w:val="Heading3"/>
      </w:pPr>
      <w:r>
        <w:t xml:space="preserve">Curriculum Assistant</w:t>
      </w:r>
    </w:p>
    <w:p>
      <w:pPr>
        <w:pStyle w:val="FirstParagraph"/>
      </w:pPr>
      <w:r>
        <w:rPr>
          <w:bCs/>
          <w:b/>
        </w:rPr>
        <w:t xml:space="preserve">Instituto de Formación Docente (IFD), Lima, Peru</w:t>
      </w:r>
      <w:r>
        <w:br/>
      </w:r>
      <w:r>
        <w:t xml:space="preserve">June 2016 – December 2018</w:t>
      </w:r>
    </w:p>
    <w:p>
      <w:pPr>
        <w:numPr>
          <w:ilvl w:val="0"/>
          <w:numId w:val="1003"/>
        </w:numPr>
        <w:pStyle w:val="Compact"/>
      </w:pPr>
      <w:r>
        <w:t xml:space="preserve">Supported the design of teacher training programs focused on pedagogical innovation and inclusive education in Lima.</w:t>
      </w:r>
    </w:p>
    <w:p>
      <w:pPr>
        <w:numPr>
          <w:ilvl w:val="0"/>
          <w:numId w:val="1003"/>
        </w:numPr>
        <w:pStyle w:val="Compact"/>
      </w:pPr>
      <w:r>
        <w:t xml:space="preserve">Conducted research on effective curriculum models for marginalized communities, contributing to policy recommendations for regional education authorities.</w:t>
      </w:r>
    </w:p>
    <w:p>
      <w:pPr>
        <w:numPr>
          <w:ilvl w:val="0"/>
          <w:numId w:val="1003"/>
        </w:numPr>
        <w:pStyle w:val="Compact"/>
      </w:pPr>
      <w:r>
        <w:t xml:space="preserve">Participated in the revision of high school syllabi to incorporate indigenous knowledge systems and Peruvian history, enhancing cultural relevance.</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competency-based curricula aligned with Peruvian educational standards (e.g., RIEB).</w:t>
      </w:r>
    </w:p>
    <w:p>
      <w:pPr>
        <w:numPr>
          <w:ilvl w:val="0"/>
          <w:numId w:val="1004"/>
        </w:numPr>
        <w:pStyle w:val="Compact"/>
      </w:pPr>
      <w:r>
        <w:rPr>
          <w:bCs/>
          <w:b/>
        </w:rPr>
        <w:t xml:space="preserve">Educational Technology:</w:t>
      </w:r>
      <w:r>
        <w:t xml:space="preserve"> </w:t>
      </w:r>
      <w:r>
        <w:t xml:space="preserve">Proficient in using tools like Moodle, Google Classroom, and Canva for developing digital learning materials.</w:t>
      </w:r>
    </w:p>
    <w:p>
      <w:pPr>
        <w:numPr>
          <w:ilvl w:val="0"/>
          <w:numId w:val="1004"/>
        </w:numPr>
        <w:pStyle w:val="Compact"/>
      </w:pPr>
      <w:r>
        <w:rPr>
          <w:bCs/>
          <w:b/>
        </w:rPr>
        <w:t xml:space="preserve">Cultural Sensitivity:</w:t>
      </w:r>
      <w:r>
        <w:t xml:space="preserve"> </w:t>
      </w:r>
      <w:r>
        <w:t xml:space="preserve">Deep understanding of Lima's diverse communities, including urban and peri-urban populations.</w:t>
      </w:r>
    </w:p>
    <w:p>
      <w:pPr>
        <w:numPr>
          <w:ilvl w:val="0"/>
          <w:numId w:val="1004"/>
        </w:numPr>
        <w:pStyle w:val="Compact"/>
      </w:pPr>
      <w:r>
        <w:rPr>
          <w:bCs/>
          <w:b/>
        </w:rPr>
        <w:t xml:space="preserve">Collaboration:</w:t>
      </w:r>
      <w:r>
        <w:t xml:space="preserve"> </w:t>
      </w:r>
      <w:r>
        <w:t xml:space="preserve">Strong ability to work with educators, NGOs, and government agencies in Peru Lima to co-create impactful educational solutions.</w:t>
      </w:r>
    </w:p>
    <w:p>
      <w:pPr>
        <w:numPr>
          <w:ilvl w:val="0"/>
          <w:numId w:val="1004"/>
        </w:numPr>
        <w:pStyle w:val="Compact"/>
      </w:pPr>
      <w:r>
        <w:rPr>
          <w:bCs/>
          <w:b/>
        </w:rPr>
        <w:t xml:space="preserve">Languages:</w:t>
      </w:r>
      <w:r>
        <w:t xml:space="preserve"> </w:t>
      </w:r>
      <w:r>
        <w:t xml:space="preserve">Fluent in Spanish (Peruvian dialect), proficient in English, and basic knowledge of Quechua.</w:t>
      </w:r>
    </w:p>
    <w:bookmarkEnd w:id="25"/>
    <w:bookmarkStart w:id="26" w:name="certifications"/>
    <w:p>
      <w:pPr>
        <w:pStyle w:val="Heading2"/>
      </w:pPr>
      <w:r>
        <w:t xml:space="preserve">Certifications</w:t>
      </w:r>
    </w:p>
    <w:p>
      <w:pPr>
        <w:numPr>
          <w:ilvl w:val="0"/>
          <w:numId w:val="1005"/>
        </w:numPr>
        <w:pStyle w:val="Compact"/>
      </w:pPr>
      <w:r>
        <w:rPr>
          <w:bCs/>
          <w:b/>
        </w:rPr>
        <w:t xml:space="preserve">Curriculum Development for Inclusive Education</w:t>
      </w:r>
      <w:r>
        <w:br/>
      </w:r>
      <w:r>
        <w:t xml:space="preserve">UNESCO, Lima, Peru – 2019</w:t>
      </w:r>
    </w:p>
    <w:p>
      <w:pPr>
        <w:numPr>
          <w:ilvl w:val="0"/>
          <w:numId w:val="1005"/>
        </w:numPr>
        <w:pStyle w:val="Compact"/>
      </w:pPr>
      <w:r>
        <w:rPr>
          <w:bCs/>
          <w:b/>
        </w:rPr>
        <w:t xml:space="preserve">Project Management in Education</w:t>
      </w:r>
      <w:r>
        <w:br/>
      </w:r>
      <w:r>
        <w:t xml:space="preserve">Universidad del Pacifico, Lima, Peru – 2020</w:t>
      </w:r>
    </w:p>
    <w:p>
      <w:pPr>
        <w:numPr>
          <w:ilvl w:val="0"/>
          <w:numId w:val="1005"/>
        </w:numPr>
        <w:pStyle w:val="Compact"/>
      </w:pPr>
      <w:r>
        <w:rPr>
          <w:bCs/>
          <w:b/>
        </w:rPr>
        <w:t xml:space="preserve">EdTech Integration for K-12 Learning</w:t>
      </w:r>
      <w:r>
        <w:br/>
      </w:r>
      <w:r>
        <w:t xml:space="preserve">Microsoft Educator Center – 2021</w:t>
      </w:r>
    </w:p>
    <w:bookmarkEnd w:id="26"/>
    <w:bookmarkStart w:id="29" w:name="projects-and-publications"/>
    <w:p>
      <w:pPr>
        <w:pStyle w:val="Heading2"/>
      </w:pPr>
      <w:r>
        <w:t xml:space="preserve">Projects and Publications</w:t>
      </w:r>
    </w:p>
    <w:bookmarkStart w:id="27" w:name="X2ec393d48410a8414a5adb415ea6f0ff4b67a41"/>
    <w:p>
      <w:pPr>
        <w:pStyle w:val="Heading3"/>
      </w:pPr>
      <w:r>
        <w:t xml:space="preserve">Community-Based Curriculum for Urban Schools in Lima (2020–2021)</w:t>
      </w:r>
    </w:p>
    <w:p>
      <w:pPr>
        <w:pStyle w:val="FirstParagraph"/>
      </w:pPr>
      <w:r>
        <w:t xml:space="preserve">Collaborated with local NGOs to design a curriculum emphasizing civic engagement, environmental awareness, and vocational skills for students in Lima's peripheral districts. The project received recognition from the Ministry of Education for its innovative approach.</w:t>
      </w:r>
    </w:p>
    <w:bookmarkEnd w:id="27"/>
    <w:bookmarkStart w:id="28" w:name="Xc8237d6f5f5198240affaa597c14ac19de72dd1"/>
    <w:p>
      <w:pPr>
        <w:pStyle w:val="Heading3"/>
      </w:pPr>
      <w:r>
        <w:t xml:space="preserve">Article: "Bridging Gaps: Curriculum Adaptations for Lima’s Diverse Classrooms"</w:t>
      </w:r>
    </w:p>
    <w:p>
      <w:pPr>
        <w:pStyle w:val="FirstParagraph"/>
      </w:pPr>
      <w:r>
        <w:t xml:space="preserve">Published in *Revista de Educación Peruana* (2022), discussing strategies to address disparities in educational access through culturally responsive curricula in Lima.</w:t>
      </w:r>
    </w:p>
    <w:bookmarkEnd w:id="28"/>
    <w:bookmarkEnd w:id="29"/>
    <w:bookmarkStart w:id="31" w:name="volunteer-experience"/>
    <w:p>
      <w:pPr>
        <w:pStyle w:val="Heading2"/>
      </w:pPr>
      <w:r>
        <w:t xml:space="preserve">Volunteer Experience</w:t>
      </w:r>
    </w:p>
    <w:bookmarkStart w:id="30" w:name="curriculum-review-panel"/>
    <w:p>
      <w:pPr>
        <w:pStyle w:val="Heading3"/>
      </w:pPr>
      <w:r>
        <w:t xml:space="preserve">Curriculum Review Panel</w:t>
      </w:r>
    </w:p>
    <w:p>
      <w:pPr>
        <w:pStyle w:val="FirstParagraph"/>
      </w:pPr>
      <w:r>
        <w:rPr>
          <w:bCs/>
          <w:b/>
        </w:rPr>
        <w:t xml:space="preserve">Red de Escuelas Comunitarias, Lima, Peru</w:t>
      </w:r>
      <w:r>
        <w:br/>
      </w:r>
      <w:r>
        <w:t xml:space="preserve">2019–2020</w:t>
      </w:r>
    </w:p>
    <w:p>
      <w:pPr>
        <w:numPr>
          <w:ilvl w:val="0"/>
          <w:numId w:val="1006"/>
        </w:numPr>
        <w:pStyle w:val="Compact"/>
      </w:pPr>
      <w:r>
        <w:t xml:space="preserve">Reviewed and improved curricula for 15 community schools in Lima, focusing on student-centered learning and local resource utilization.</w:t>
      </w:r>
    </w:p>
    <w:bookmarkEnd w:id="30"/>
    <w:bookmarkEnd w:id="31"/>
    <w:bookmarkStart w:id="32" w:name="references"/>
    <w:p>
      <w:pPr>
        <w:pStyle w:val="Heading2"/>
      </w:pPr>
      <w:r>
        <w:t xml:space="preserve">References</w:t>
      </w:r>
    </w:p>
    <w:p>
      <w:pPr>
        <w:pStyle w:val="FirstParagraph"/>
      </w:pPr>
      <w:r>
        <w:t xml:space="preserve">Available upon request. Contact: maria.fernandez@perulima.edu.pe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Peru Lima</dc:title>
  <dc:creator/>
  <dc:language>en</dc:language>
  <cp:keywords/>
  <dcterms:created xsi:type="dcterms:W3CDTF">2026-01-25T19:24:43Z</dcterms:created>
  <dcterms:modified xsi:type="dcterms:W3CDTF">2026-01-25T19:24:43Z</dcterms:modified>
</cp:coreProperties>
</file>

<file path=docProps/custom.xml><?xml version="1.0" encoding="utf-8"?>
<Properties xmlns="http://schemas.openxmlformats.org/officeDocument/2006/custom-properties" xmlns:vt="http://schemas.openxmlformats.org/officeDocument/2006/docPropsVTypes"/>
</file>