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Curriculum Developer</w:t>
      </w:r>
      <w:r>
        <w:br/>
      </w:r>
      <w:r>
        <w:t xml:space="preserve">Switzerland Zurich | [Email Address] | [Phone Number] | [LinkedIn/Portfolio URL]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Curriculum Developer with over 8 years of experience in designing, implementing, and evaluating educational curricula tailored to meet the evolving needs of students, institutions, and industry standards. Specialized in creating competency-based frameworks aligned with Swiss education policies and international best practices. Proven expertise in curriculum development for K-12, vocational training, and higher education sectors. Adept at collaborating with educators, policymakers, and stakeholders in Switzerland Zurich to ensure curricula are culturally relevant, inclusive, and future-ready. Committed to fostering equitable learning opportunities through evidence-based pedagogical strategies.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Swiss Education Innovations AG, Zurich, Switzerland</w:t>
      </w:r>
      <w:r>
        <w:t xml:space="preserve"> </w:t>
      </w:r>
      <w:r>
        <w:t xml:space="preserve">| Jan 2020 – Present</w:t>
      </w:r>
      <w:r>
        <w:br/>
      </w:r>
      <w:r>
        <w:t xml:space="preserve">- Designed and implemented interdisciplinary curricula for vocational training programs in partnership with Swiss industry leaders and public educational institutions.</w:t>
      </w:r>
      <w:r>
        <w:t xml:space="preserve"> </w:t>
      </w:r>
      <w:r>
        <w:t xml:space="preserve">- Conducted needs assessments to align curricula with the Federal Act on Education (Bildungsgesetz) and regional guidelines in Switzerland Zurich.</w:t>
      </w:r>
      <w:r>
        <w:t xml:space="preserve"> </w:t>
      </w:r>
      <w:r>
        <w:t xml:space="preserve">- Developed digital learning modules integrated with LMS platforms (e.g., Moodle, Canvas) to enhance accessibility for remote learners in rural Swiss regions.</w:t>
      </w:r>
      <w:r>
        <w:t xml:space="preserve"> </w:t>
      </w:r>
      <w:r>
        <w:t xml:space="preserve">- Collaborated with 50+ educators to refine teaching strategies and assess curriculum effectiveness through student performance data analysis.</w:t>
      </w:r>
      <w:r>
        <w:t xml:space="preserve"> </w:t>
      </w:r>
      <w:r>
        <w:t xml:space="preserve">- Played a key role in the development of the "Swiss Future Skills Framework," focusing on STEM and sustainability education for secondary schools.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Education Horizons Ltd., Zurich, Switzerland</w:t>
      </w:r>
      <w:r>
        <w:t xml:space="preserve"> </w:t>
      </w:r>
      <w:r>
        <w:t xml:space="preserve">| Jun 2016 – Dec 2019</w:t>
      </w:r>
      <w:r>
        <w:br/>
      </w:r>
      <w:r>
        <w:t xml:space="preserve">- Led the redesign of high school curricula to incorporate digital literacy and multilingual competencies, reflecting Switzerland's linguistic diversity.</w:t>
      </w:r>
      <w:r>
        <w:t xml:space="preserve"> </w:t>
      </w:r>
      <w:r>
        <w:t xml:space="preserve">- Partnered with the Swiss Federal Institute for Vocational Education and Training (SFIVET) to create competency-based modules for apprenticeships in technical fields.</w:t>
      </w:r>
      <w:r>
        <w:t xml:space="preserve"> </w:t>
      </w:r>
      <w:r>
        <w:t xml:space="preserve">- Facilitated workshops for educators on inclusive pedagogy, ensuring curricula met the needs of students with disabilities and neurodiverse learners.</w:t>
      </w:r>
      <w:r>
        <w:t xml:space="preserve"> </w:t>
      </w:r>
      <w:r>
        <w:t xml:space="preserve">- Authored reports on curriculum trends in Switzerland Zurich, presenting insights at national education conferences.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Global Learning Solutions, Zurich, Switzerland</w:t>
      </w:r>
      <w:r>
        <w:t xml:space="preserve"> </w:t>
      </w:r>
      <w:r>
        <w:t xml:space="preserve">| Feb 2014 – May 2016</w:t>
      </w:r>
      <w:r>
        <w:br/>
      </w:r>
      <w:r>
        <w:t xml:space="preserve">- Supported international schools in Zurich to align their curricula with the Swiss national framework while maintaining global standards (e.g., IB, IGCSE).</w:t>
      </w:r>
      <w:r>
        <w:t xml:space="preserve"> </w:t>
      </w:r>
      <w:r>
        <w:t xml:space="preserve">- Designed professional development programs for teachers on curriculum alignment and assessment strategies.</w:t>
      </w:r>
      <w:r>
        <w:t xml:space="preserve"> </w:t>
      </w:r>
      <w:r>
        <w:t xml:space="preserve">- Conducted research on the impact of curriculum changes on student outcomes in Swiss public schools.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arts-in-curriculum-development"/>
    <w:p>
      <w:pPr>
        <w:pStyle w:val="Heading3"/>
      </w:pPr>
      <w:r>
        <w:t xml:space="preserve">Master of Arts in Curriculum Development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  <w:r>
        <w:t xml:space="preserve"> </w:t>
      </w:r>
      <w:r>
        <w:t xml:space="preserve">| Graduated 2013</w:t>
      </w:r>
      <w:r>
        <w:br/>
      </w:r>
      <w:r>
        <w:t xml:space="preserve">- Specialized in educational theory, instructional design, and policy analysis.</w:t>
      </w:r>
      <w:r>
        <w:t xml:space="preserve"> </w:t>
      </w:r>
      <w:r>
        <w:t xml:space="preserve">- Thesis: "Curriculum Innovation in Multilingual Contexts: Case Studies from Switzerland Zurich."</w:t>
      </w:r>
    </w:p>
    <w:bookmarkEnd w:id="26"/>
    <w:bookmarkStart w:id="27" w:name="bachelor-of-education-primary-education"/>
    <w:p>
      <w:pPr>
        <w:pStyle w:val="Heading3"/>
      </w:pPr>
      <w:r>
        <w:t xml:space="preserve">Bachelor of Education (Primary Education)</w:t>
      </w:r>
    </w:p>
    <w:p>
      <w:pPr>
        <w:pStyle w:val="FirstParagraph"/>
      </w:pPr>
      <w:r>
        <w:rPr>
          <w:bCs/>
          <w:b/>
        </w:rPr>
        <w:t xml:space="preserve">ETH Zurich, Switzerland</w:t>
      </w:r>
      <w:r>
        <w:t xml:space="preserve"> </w:t>
      </w:r>
      <w:r>
        <w:t xml:space="preserve">| Graduated 2010</w:t>
      </w:r>
      <w:r>
        <w:br/>
      </w:r>
      <w:r>
        <w:t xml:space="preserve">- Focused on pedagogical methods, child development, and classroom management.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 (K-12, Vocational, Higher Education)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(LMS Platforms, E-Learning Tools)</w:t>
      </w:r>
    </w:p>
    <w:p>
      <w:pPr>
        <w:numPr>
          <w:ilvl w:val="0"/>
          <w:numId w:val="1001"/>
        </w:numPr>
        <w:pStyle w:val="Compact"/>
      </w:pPr>
      <w:r>
        <w:t xml:space="preserve">Data-Driven Assessment and Evaluation</w:t>
      </w:r>
    </w:p>
    <w:p>
      <w:pPr>
        <w:numPr>
          <w:ilvl w:val="0"/>
          <w:numId w:val="1001"/>
        </w:numPr>
        <w:pStyle w:val="Compact"/>
      </w:pPr>
      <w:r>
        <w:t xml:space="preserve">Stakeholder Collaboration with Schools, Industry Partners, and Government Agencies in Switzerland Zurich</w:t>
      </w:r>
    </w:p>
    <w:p>
      <w:pPr>
        <w:numPr>
          <w:ilvl w:val="0"/>
          <w:numId w:val="1001"/>
        </w:numPr>
        <w:pStyle w:val="Compact"/>
      </w:pPr>
      <w:r>
        <w:t xml:space="preserve">Cultural Competency and Multilingual Communication (German, English, French)</w:t>
      </w:r>
    </w:p>
    <w:p>
      <w:pPr>
        <w:numPr>
          <w:ilvl w:val="0"/>
          <w:numId w:val="1001"/>
        </w:numPr>
        <w:pStyle w:val="Compact"/>
      </w:pPr>
      <w:r>
        <w:t xml:space="preserve">Policy Analysis and Alignment with Swiss Educational Standards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2"/>
        </w:numPr>
        <w:pStyle w:val="Compact"/>
      </w:pPr>
      <w:r>
        <w:t xml:space="preserve">Certified Instructional Designer (CIDs) – Association for Talent Development, 2019</w:t>
      </w:r>
    </w:p>
    <w:p>
      <w:pPr>
        <w:numPr>
          <w:ilvl w:val="0"/>
          <w:numId w:val="1002"/>
        </w:numPr>
        <w:pStyle w:val="Compact"/>
      </w:pPr>
      <w:r>
        <w:t xml:space="preserve">Swiss National Education Policy Workshop – Swiss Federal Office for Education and Vocational Training (OEFV), 2018</w:t>
      </w:r>
    </w:p>
    <w:p>
      <w:pPr>
        <w:numPr>
          <w:ilvl w:val="0"/>
          <w:numId w:val="1002"/>
        </w:numPr>
        <w:pStyle w:val="Compact"/>
      </w:pPr>
      <w:r>
        <w:t xml:space="preserve">Leading Educational Change – Harvard Graduate School of Education,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3"/>
        </w:numPr>
        <w:pStyle w:val="Compact"/>
      </w:pPr>
      <w:r>
        <w:t xml:space="preserve">French – Intermediate (B2 level)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Swiss Digital Learning Initiative (2018–2019)</w:t>
      </w:r>
      <w:r>
        <w:br/>
      </w:r>
      <w:r>
        <w:t xml:space="preserve">Collaborated with Zurich schools to develop a hybrid curriculum combining in-person and online learning, increasing student engagement by 30%.</w:t>
      </w:r>
    </w:p>
    <w:p>
      <w:pPr>
        <w:pStyle w:val="BodyText"/>
      </w:pPr>
      <w:r>
        <w:rPr>
          <w:bCs/>
          <w:b/>
        </w:rPr>
        <w:t xml:space="preserve">Curriculum for Sustainable Development – Swiss Youth Council (2017)</w:t>
      </w:r>
      <w:r>
        <w:br/>
      </w:r>
      <w:r>
        <w:t xml:space="preserve">Designed a cross-disciplinary module on climate action and social responsibility, adopted by 15+ schools in Zurich.</w:t>
      </w:r>
    </w:p>
    <w:p>
      <w:pPr>
        <w:pStyle w:val="BodyText"/>
      </w:pPr>
      <w:r>
        <w:rPr>
          <w:bCs/>
          <w:b/>
        </w:rPr>
        <w:t xml:space="preserve">Teacher Training Program – Zurich Education Authority (2016)</w:t>
      </w:r>
      <w:r>
        <w:br/>
      </w:r>
      <w:r>
        <w:t xml:space="preserve">Developed workshops on differentiated instruction, reaching over 200 educators across Switzerland.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t xml:space="preserve">"Redefining Vocational Education in Switzerland Zurich: A Curriculum Developer's Perspective," Journal of Swiss Education, 2021.</w:t>
      </w:r>
    </w:p>
    <w:p>
      <w:pPr>
        <w:numPr>
          <w:ilvl w:val="0"/>
          <w:numId w:val="1004"/>
        </w:numPr>
        <w:pStyle w:val="Compact"/>
      </w:pPr>
      <w:r>
        <w:t xml:space="preserve">Presentation at the International Conference on Curriculum Development, Geneva, Switzerland (2020).</w:t>
      </w:r>
    </w:p>
    <w:p>
      <w:pPr>
        <w:numPr>
          <w:ilvl w:val="0"/>
          <w:numId w:val="1004"/>
        </w:numPr>
        <w:pStyle w:val="Compact"/>
      </w:pPr>
      <w:r>
        <w:t xml:space="preserve">Guest speaker on "Innovative Curricula for a Changing World" at Zurich University of Applied Sciences (2019).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Switzerland Zurich</dc:title>
  <dc:creator/>
  <dc:language>en</dc:language>
  <cp:keywords/>
  <dcterms:created xsi:type="dcterms:W3CDTF">2026-07-19T18:04:17Z</dcterms:created>
  <dcterms:modified xsi:type="dcterms:W3CDTF">2026-07-19T18:04:17Z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