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[Email Address] | [Phone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Birmingham, United Kingdom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[Date of Birth]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a proven track record in designing, implementing, and evaluating educational curricula tailored to the dynamic needs of learners in the United Kingdom. Based in Birmingham, I specialize in aligning educational frameworks with national standards while fostering inclusivity and engagement. My expertise spans primary, secondary, and vocational education sectors, with a strong emphasis on pedagogical innovation and digital integration. Committed to advancing educational outcomes for students across diverse backgrounds in Birmingham and beyond.</w:t>
      </w:r>
    </w:p>
    <w:bookmarkEnd w:id="21"/>
    <w:bookmarkStart w:id="24" w:name="employment-history"/>
    <w:p>
      <w:pPr>
        <w:pStyle w:val="Heading2"/>
      </w:pPr>
      <w:r>
        <w:t xml:space="preserve">Employment History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Birmingham Education Authority (BEA)</w:t>
      </w:r>
      <w:r>
        <w:br/>
      </w:r>
      <w:r>
        <w:rPr>
          <w:iCs/>
          <w:i/>
        </w:rPr>
        <w:t xml:space="preserve">September 2018 – Present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 and policymakers to develop curricula for primary and secondary schools across Birmingham, ensuring alignment with the UK National Curriculum and Ofsted standards.</w:t>
      </w:r>
    </w:p>
    <w:p>
      <w:pPr>
        <w:numPr>
          <w:ilvl w:val="0"/>
          <w:numId w:val="1001"/>
        </w:numPr>
        <w:pStyle w:val="Compact"/>
      </w:pPr>
      <w:r>
        <w:t xml:space="preserve">Designed interdisciplinary learning modules integrating STEM, literacy, and digital skills to address regional workforce needs in the United Kingdom.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in Birmingham’s diverse communities to identify gaps in educational provision, leading to targeted curriculum revisions for underrepresented student groups.</w:t>
      </w:r>
    </w:p>
    <w:p>
      <w:pPr>
        <w:numPr>
          <w:ilvl w:val="0"/>
          <w:numId w:val="1001"/>
        </w:numPr>
        <w:pStyle w:val="Compact"/>
      </w:pPr>
      <w:r>
        <w:t xml:space="preserve">Provided professional development workshops for teachers on curriculum implementation and assessment strategies, supporting over 200 educators in Birmingham since 2020.</w:t>
      </w:r>
    </w:p>
    <w:p>
      <w:pPr>
        <w:numPr>
          <w:ilvl w:val="0"/>
          <w:numId w:val="1001"/>
        </w:numPr>
        <w:pStyle w:val="Compact"/>
      </w:pPr>
      <w:r>
        <w:t xml:space="preserve">Partnered with local businesses and higher education institutions in Birmingham to create vocational training programs, enhancing employability for students aged 14–18.</w:t>
      </w:r>
    </w:p>
    <w:bookmarkEnd w:id="22"/>
    <w:bookmarkStart w:id="23" w:name="curriculum-designer"/>
    <w:p>
      <w:pPr>
        <w:pStyle w:val="Heading3"/>
      </w:pPr>
      <w:r>
        <w:t xml:space="preserve">Curriculum Designer</w:t>
      </w:r>
    </w:p>
    <w:p>
      <w:pPr>
        <w:pStyle w:val="FirstParagraph"/>
      </w:pPr>
      <w:r>
        <w:rPr>
          <w:bCs/>
          <w:b/>
        </w:rPr>
        <w:t xml:space="preserve">EdTech Solutions UK</w:t>
      </w:r>
      <w:r>
        <w:br/>
      </w:r>
      <w:r>
        <w:rPr>
          <w:iCs/>
          <w:i/>
        </w:rPr>
        <w:t xml:space="preserve">June 2015 – August 2018</w:t>
      </w:r>
    </w:p>
    <w:p>
      <w:pPr>
        <w:numPr>
          <w:ilvl w:val="0"/>
          <w:numId w:val="1002"/>
        </w:numPr>
        <w:pStyle w:val="Compact"/>
      </w:pPr>
      <w:r>
        <w:t xml:space="preserve">Crafted digital curriculum resources for online learning platforms, focusing on accessibility and adaptability for schools in the United Kingdom.</w:t>
      </w:r>
    </w:p>
    <w:p>
      <w:pPr>
        <w:numPr>
          <w:ilvl w:val="0"/>
          <w:numId w:val="1002"/>
        </w:numPr>
        <w:pStyle w:val="Compact"/>
      </w:pPr>
      <w:r>
        <w:t xml:space="preserve">Reviewed and updated existing curricula to reflect changes in UK educational policies, ensuring compliance with the Department for Education (DfE) guidelines.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flagship online learning platform used by 50+ schools in Birmingham, improving student engagement through interactive content.</w:t>
      </w:r>
    </w:p>
    <w:p>
      <w:pPr>
        <w:numPr>
          <w:ilvl w:val="0"/>
          <w:numId w:val="1002"/>
        </w:numPr>
        <w:pStyle w:val="Compact"/>
      </w:pPr>
      <w:r>
        <w:t xml:space="preserve">Collaborated with subject matter experts to design assessments that measure both academic achievement and critical thinking skills, aligned with GCSE and A-Level standards.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c685ec6f37f3ff1d417ef4198fa2f9f235aff98"/>
    <w:p>
      <w:pPr>
        <w:pStyle w:val="Heading3"/>
      </w:pPr>
      <w:r>
        <w:t xml:space="preserve">MSc in Educational Leadership and Curriculum Design</w:t>
      </w:r>
    </w:p>
    <w:p>
      <w:pPr>
        <w:pStyle w:val="FirstParagraph"/>
      </w:pPr>
      <w:r>
        <w:rPr>
          <w:bCs/>
          <w:b/>
        </w:rPr>
        <w:t xml:space="preserve">University of Birmingham</w:t>
      </w:r>
      <w:r>
        <w:br/>
      </w:r>
      <w:r>
        <w:rPr>
          <w:iCs/>
          <w:i/>
        </w:rPr>
        <w:t xml:space="preserve">Completed: 2015</w:t>
      </w:r>
    </w:p>
    <w:p>
      <w:pPr>
        <w:pStyle w:val="BodyText"/>
      </w:pPr>
      <w:r>
        <w:t xml:space="preserve">Awarded with distinction for research on curriculum innovation in multicultural educational settings. Thesis focused on the impact of localized curricula on student outcomes in Birmingham schools.</w:t>
      </w:r>
    </w:p>
    <w:bookmarkEnd w:id="25"/>
    <w:bookmarkStart w:id="26" w:name="bed-hons-primary-education"/>
    <w:p>
      <w:pPr>
        <w:pStyle w:val="Heading3"/>
      </w:pPr>
      <w:r>
        <w:t xml:space="preserve">BEd (Hons) Primary Education</w:t>
      </w:r>
    </w:p>
    <w:p>
      <w:pPr>
        <w:pStyle w:val="FirstParagraph"/>
      </w:pPr>
      <w:r>
        <w:rPr>
          <w:bCs/>
          <w:b/>
        </w:rPr>
        <w:t xml:space="preserve">University of Wolverhampton</w:t>
      </w:r>
      <w:r>
        <w:br/>
      </w:r>
      <w:r>
        <w:rPr>
          <w:iCs/>
          <w:i/>
        </w:rPr>
        <w:t xml:space="preserve">Completed: 2012</w:t>
      </w:r>
    </w:p>
    <w:p>
      <w:pPr>
        <w:pStyle w:val="BodyText"/>
      </w:pPr>
      <w:r>
        <w:t xml:space="preserve">Focused on child-centered learning and inclusive pedagogy, with a placement at a primary school in Birmingham that emphasized community engagement and cultural diversity.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Proficient in designing cross-curricular frameworks, aligning with UK standards (e.g., GCSE, A-Level, BTEC).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Educational Technology:</w:t>
      </w:r>
      <w:r>
        <w:t xml:space="preserve"> </w:t>
      </w:r>
      <w:r>
        <w:t xml:space="preserve">Skilled in using LMS platforms (e.g., Moodle, Google Classroom) and digital tools to enhance curriculum delivery.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Experienced in interpreting student performance data to inform curriculum adjustments and improve outcomes.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Pedagogical Innovation:</w:t>
      </w:r>
      <w:r>
        <w:t xml:space="preserve"> </w:t>
      </w:r>
      <w:r>
        <w:t xml:space="preserve">Adept at integrating modern teaching methods such as project-based learning, flipped classrooms, and differentiated instruction.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ability to work with stakeholders, including teachers, parents, and local organizations in Birmingham to co-create effective educational programs.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Ofsted Inspection Training (2021)</w:t>
      </w:r>
      <w:r>
        <w:t xml:space="preserve"> </w:t>
      </w:r>
      <w:r>
        <w:t xml:space="preserve">– Birmingham Local Authority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Learning Specialist (2019)</w:t>
      </w:r>
      <w:r>
        <w:t xml:space="preserve"> </w:t>
      </w:r>
      <w:r>
        <w:t xml:space="preserve">– UK Education Technology Association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Assessment for Learning (AFL) Certification (2017)</w:t>
      </w:r>
      <w:r>
        <w:t xml:space="preserve"> </w:t>
      </w:r>
      <w:r>
        <w:t xml:space="preserve">– University of Cambridge</w:t>
      </w:r>
    </w:p>
    <w:bookmarkEnd w:id="29"/>
    <w:bookmarkStart w:id="33" w:name="projects-and-contributions"/>
    <w:p>
      <w:pPr>
        <w:pStyle w:val="Heading2"/>
      </w:pPr>
      <w:r>
        <w:t xml:space="preserve">Projects and Contributions</w:t>
      </w:r>
    </w:p>
    <w:bookmarkStart w:id="30" w:name="birmingham-future-leaders-program"/>
    <w:p>
      <w:pPr>
        <w:pStyle w:val="Heading3"/>
      </w:pPr>
      <w:r>
        <w:t xml:space="preserve">Birmingham Future Leaders Program</w:t>
      </w:r>
    </w:p>
    <w:p>
      <w:pPr>
        <w:pStyle w:val="FirstParagraph"/>
      </w:pPr>
      <w:r>
        <w:rPr>
          <w:iCs/>
          <w:i/>
        </w:rPr>
        <w:t xml:space="preserve">Curriculum Developer, 2019–Present</w:t>
      </w:r>
    </w:p>
    <w:p>
      <w:pPr>
        <w:pStyle w:val="BodyText"/>
      </w:pPr>
      <w:r>
        <w:t xml:space="preserve">Designed a leadership development curriculum for Year 10 students in Birmingham, focusing on entrepreneurship, civic responsibility, and career planning. The program was adopted by 15 schools in the region.</w:t>
      </w:r>
    </w:p>
    <w:bookmarkEnd w:id="30"/>
    <w:bookmarkStart w:id="31" w:name="uk-digital-curriculum-initiative"/>
    <w:p>
      <w:pPr>
        <w:pStyle w:val="Heading3"/>
      </w:pPr>
      <w:r>
        <w:t xml:space="preserve">UK Digital Curriculum Initiative</w:t>
      </w:r>
    </w:p>
    <w:p>
      <w:pPr>
        <w:pStyle w:val="FirstParagraph"/>
      </w:pPr>
      <w:r>
        <w:rPr>
          <w:iCs/>
          <w:i/>
        </w:rPr>
        <w:t xml:space="preserve">Lead Developer, 2020–2021</w:t>
      </w:r>
    </w:p>
    <w:p>
      <w:pPr>
        <w:pStyle w:val="BodyText"/>
      </w:pPr>
      <w:r>
        <w:t xml:space="preserve">Coordinated a team to create a digital curriculum resource hub for secondary schools in the United Kingdom, emphasizing accessibility and alignment with the DfE’s Computing and Digital Literacy Framework.</w:t>
      </w:r>
    </w:p>
    <w:bookmarkEnd w:id="31"/>
    <w:bookmarkStart w:id="32" w:name="community-engagement-in-education"/>
    <w:p>
      <w:pPr>
        <w:pStyle w:val="Heading3"/>
      </w:pPr>
      <w:r>
        <w:t xml:space="preserve">Community Engagement in Education</w:t>
      </w:r>
    </w:p>
    <w:p>
      <w:pPr>
        <w:pStyle w:val="FirstParagraph"/>
      </w:pPr>
      <w:r>
        <w:rPr>
          <w:iCs/>
          <w:i/>
        </w:rPr>
        <w:t xml:space="preserve">Volunteer Curriculum Advisor, Birmingham Youth Council (2017–2019)</w:t>
      </w:r>
    </w:p>
    <w:p>
      <w:pPr>
        <w:pStyle w:val="BodyText"/>
      </w:pPr>
      <w:r>
        <w:t xml:space="preserve">Collaborated with local youth to design a curriculum focused on social justice and community empowerment, resulting in two successful school-wide initiatives in Birmingham.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Association for Curriculum Development (ACD)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Birmingham Educational Research Network (BERN)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UK Council for the Teaching of Mathematics (UKCTM)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[Phone Number].</w:t>
      </w:r>
    </w:p>
    <w:p>
      <w:pPr>
        <w:pStyle w:val="BodyText"/>
      </w:pPr>
      <w:r>
        <w:t xml:space="preserve">This Curriculum Vitae is tailored for a Curriculum Developer in the United Kingdom, with a focus on Birmingham's educational landscape. It highlights expertise in aligning curricula with national standards while addressing local community needs.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</dc:title>
  <dc:creator/>
  <dc:language>en</dc:language>
  <cp:keywords/>
  <dcterms:created xsi:type="dcterms:W3CDTF">2026-07-20T04:36:44Z</dcterms:created>
  <dcterms:modified xsi:type="dcterms:W3CDTF">2026-07-20T04:36:44Z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