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United States New York City</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dynamic needs of students in the United States New York City. Proven expertise in aligning curriculum frameworks with state standards, fostering equity in education, and leveraging technology to enhance learning outcomes. Committed to creating inclusive and culturally responsive materials that empower educators and elevate student achievement across diverse communities.</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[Organization Name]</w:t>
      </w:r>
      <w:r>
        <w:t xml:space="preserve">, United States New York City</w:t>
      </w:r>
      <w:r>
        <w:br/>
      </w:r>
      <w:r>
        <w:t xml:space="preserve">[Start Date] – [End Date]</w:t>
      </w:r>
    </w:p>
    <w:p>
      <w:pPr>
        <w:numPr>
          <w:ilvl w:val="0"/>
          <w:numId w:val="1001"/>
        </w:numPr>
        <w:pStyle w:val="Compact"/>
      </w:pPr>
      <w:r>
        <w:t xml:space="preserve">Collaborated with K-12 educators, administrators, and subject matter experts to design and revise curricula for core subjects such as mathematics, science, and English language arts in alignment with the New York State Learning Standards.</w:t>
      </w:r>
    </w:p>
    <w:p>
      <w:pPr>
        <w:numPr>
          <w:ilvl w:val="0"/>
          <w:numId w:val="1001"/>
        </w:numPr>
        <w:pStyle w:val="Compact"/>
      </w:pPr>
      <w:r>
        <w:t xml:space="preserve">Developed interactive lesson plans and assessment tools that incorporated technology-enhanced learning strategies, including digital platforms like Google Classroom and Microsoft Teams to support remote and hybrid learning environments.</w:t>
      </w:r>
    </w:p>
    <w:p>
      <w:pPr>
        <w:numPr>
          <w:ilvl w:val="0"/>
          <w:numId w:val="1001"/>
        </w:numPr>
        <w:pStyle w:val="Compact"/>
      </w:pPr>
      <w:r>
        <w:t xml:space="preserve">Conducted needs assessments to identify gaps in existing curricula, resulting in the creation of culturally responsive materials that reflect the diverse demographics of New York City students.</w:t>
      </w:r>
    </w:p>
    <w:p>
      <w:pPr>
        <w:numPr>
          <w:ilvl w:val="0"/>
          <w:numId w:val="1001"/>
        </w:numPr>
        <w:pStyle w:val="Compact"/>
      </w:pPr>
      <w:r>
        <w:t xml:space="preserve">Provided professional development workshops for teachers on curriculum implementation, differentiation strategies, and data-driven instruction to ensure effective delivery of new standards.</w:t>
      </w:r>
    </w:p>
    <w:p>
      <w:pPr>
        <w:numPr>
          <w:ilvl w:val="0"/>
          <w:numId w:val="1001"/>
        </w:numPr>
        <w:pStyle w:val="Compact"/>
      </w:pPr>
      <w:r>
        <w:t xml:space="preserve">Partnered with school districts to pilot new curricula and analyze student performance data to refine instructional approaches and improve outcomes in high-need areas.</w:t>
      </w:r>
    </w:p>
    <w:bookmarkEnd w:id="22"/>
    <w:bookmarkStart w:id="23" w:name="curriculum-coordinator"/>
    <w:p>
      <w:pPr>
        <w:pStyle w:val="Heading3"/>
      </w:pPr>
      <w:r>
        <w:t xml:space="preserve">Curriculum Coordinator</w:t>
      </w:r>
    </w:p>
    <w:p>
      <w:pPr>
        <w:pStyle w:val="FirstParagraph"/>
      </w:pPr>
      <w:r>
        <w:rPr>
          <w:bCs/>
          <w:b/>
        </w:rPr>
        <w:t xml:space="preserve">[Organization Name]</w:t>
      </w:r>
      <w:r>
        <w:t xml:space="preserve">, United States New York City</w:t>
      </w:r>
      <w:r>
        <w:br/>
      </w:r>
      <w:r>
        <w:t xml:space="preserve">[Start Date] – [End Date]</w:t>
      </w:r>
    </w:p>
    <w:p>
      <w:pPr>
        <w:numPr>
          <w:ilvl w:val="0"/>
          <w:numId w:val="1002"/>
        </w:numPr>
        <w:pStyle w:val="Compact"/>
      </w:pPr>
      <w:r>
        <w:t xml:space="preserve">Managed a team of curriculum developers to produce grade-level and cross-curricular resources for a public school system serving over 50,000 students in New York City.</w:t>
      </w:r>
    </w:p>
    <w:p>
      <w:pPr>
        <w:numPr>
          <w:ilvl w:val="0"/>
          <w:numId w:val="1002"/>
        </w:numPr>
        <w:pStyle w:val="Compact"/>
      </w:pPr>
      <w:r>
        <w:t xml:space="preserve">Designed and implemented a competency-based curriculum framework that emphasized critical thinking, creativity, and real-world problem-solving skills for middle school students.</w:t>
      </w:r>
    </w:p>
    <w:p>
      <w:pPr>
        <w:numPr>
          <w:ilvl w:val="0"/>
          <w:numId w:val="1002"/>
        </w:numPr>
        <w:pStyle w:val="Compact"/>
      </w:pPr>
      <w:r>
        <w:t xml:space="preserve">Integrated STEM (Science, Technology, Engineering, and Mathematics) initiatives into existing curricula to address workforce readiness goals and prepare students for future careers in emerging fields.</w:t>
      </w:r>
    </w:p>
    <w:p>
      <w:pPr>
        <w:numPr>
          <w:ilvl w:val="0"/>
          <w:numId w:val="1002"/>
        </w:numPr>
        <w:pStyle w:val="Compact"/>
      </w:pPr>
      <w:r>
        <w:t xml:space="preserve">Authored grant proposals to secure funding for curriculum development projects, resulting in over $[X] in state and federal support for New York City schools.</w:t>
      </w:r>
    </w:p>
    <w:p>
      <w:pPr>
        <w:numPr>
          <w:ilvl w:val="0"/>
          <w:numId w:val="1002"/>
        </w:numPr>
        <w:pStyle w:val="Compact"/>
      </w:pPr>
      <w:r>
        <w:t xml:space="preserve">Established partnerships with local universities and community organizations to create internships and mentorship programs that connected students with industry professionals.</w:t>
      </w:r>
    </w:p>
    <w:bookmarkEnd w:id="23"/>
    <w:bookmarkEnd w:id="24"/>
    <w:bookmarkStart w:id="27" w:name="education"/>
    <w:p>
      <w:pPr>
        <w:pStyle w:val="Heading2"/>
      </w:pPr>
      <w:r>
        <w:t xml:space="preserve">Education</w:t>
      </w:r>
    </w:p>
    <w:bookmarkStart w:id="25" w:name="m.s.-in-curriculum-development"/>
    <w:p>
      <w:pPr>
        <w:pStyle w:val="Heading3"/>
      </w:pPr>
      <w:r>
        <w:t xml:space="preserve">M.S. in Curriculum Development</w:t>
      </w:r>
    </w:p>
    <w:p>
      <w:pPr>
        <w:pStyle w:val="FirstParagraph"/>
      </w:pPr>
      <w:r>
        <w:rPr>
          <w:bCs/>
          <w:b/>
        </w:rPr>
        <w:t xml:space="preserve">[University Name]</w:t>
      </w:r>
      <w:r>
        <w:t xml:space="preserve">, United States New York City</w:t>
      </w:r>
      <w:r>
        <w:br/>
      </w:r>
      <w:r>
        <w:t xml:space="preserve">[Graduation Date]</w:t>
      </w:r>
    </w:p>
    <w:p>
      <w:pPr>
        <w:pStyle w:val="BodyText"/>
      </w:pPr>
      <w:r>
        <w:t xml:space="preserve">Thesis: "Enhancing Equity Through Culturally Responsive Curriculum Design in Urban Schools."</w:t>
      </w:r>
    </w:p>
    <w:bookmarkEnd w:id="25"/>
    <w:bookmarkStart w:id="26" w:name="b.a.-in-educational-studies"/>
    <w:p>
      <w:pPr>
        <w:pStyle w:val="Heading3"/>
      </w:pPr>
      <w:r>
        <w:t xml:space="preserve">B.A. in Educational Studies</w:t>
      </w:r>
    </w:p>
    <w:p>
      <w:pPr>
        <w:pStyle w:val="FirstParagraph"/>
      </w:pPr>
      <w:r>
        <w:rPr>
          <w:bCs/>
          <w:b/>
        </w:rPr>
        <w:t xml:space="preserve">[University Name]</w:t>
      </w:r>
      <w:r>
        <w:t xml:space="preserve">, United States New York City</w:t>
      </w:r>
      <w:r>
        <w:br/>
      </w:r>
      <w:r>
        <w:t xml:space="preserve">[Graduation Date]</w:t>
      </w:r>
    </w:p>
    <w:bookmarkEnd w:id="26"/>
    <w:bookmarkEnd w:id="27"/>
    <w:bookmarkStart w:id="28" w:name="skills-competencies"/>
    <w:p>
      <w:pPr>
        <w:pStyle w:val="Heading2"/>
      </w:pPr>
      <w:r>
        <w:t xml:space="preserve">Skills &amp; Competencies</w:t>
      </w:r>
    </w:p>
    <w:p>
      <w:pPr>
        <w:numPr>
          <w:ilvl w:val="0"/>
          <w:numId w:val="1003"/>
        </w:numPr>
        <w:pStyle w:val="Compact"/>
      </w:pPr>
      <w:r>
        <w:rPr>
          <w:bCs/>
          <w:b/>
        </w:rPr>
        <w:t xml:space="preserve">Curriculum Design:</w:t>
      </w:r>
      <w:r>
        <w:t xml:space="preserve"> </w:t>
      </w:r>
      <w:r>
        <w:t xml:space="preserve">Expertise in creating standards-aligned curricula for K-12 and higher education settings, with a focus on inclusivity and accessibility.</w:t>
      </w:r>
    </w:p>
    <w:p>
      <w:pPr>
        <w:numPr>
          <w:ilvl w:val="0"/>
          <w:numId w:val="1003"/>
        </w:numPr>
        <w:pStyle w:val="Compact"/>
      </w:pPr>
      <w:r>
        <w:rPr>
          <w:bCs/>
          <w:b/>
        </w:rPr>
        <w:t xml:space="preserve">Educational Technology:</w:t>
      </w:r>
      <w:r>
        <w:t xml:space="preserve"> </w:t>
      </w:r>
      <w:r>
        <w:t xml:space="preserve">Proficient in using tools such as Canvas, Moodle, and Google Workspace to develop digital learning resources.</w:t>
      </w:r>
    </w:p>
    <w:p>
      <w:pPr>
        <w:numPr>
          <w:ilvl w:val="0"/>
          <w:numId w:val="1003"/>
        </w:numPr>
        <w:pStyle w:val="Compact"/>
      </w:pPr>
      <w:r>
        <w:rPr>
          <w:bCs/>
          <w:b/>
        </w:rPr>
        <w:t xml:space="preserve">Data Analysis:</w:t>
      </w:r>
      <w:r>
        <w:t xml:space="preserve"> </w:t>
      </w:r>
      <w:r>
        <w:t xml:space="preserve">Skilled in interpreting student performance data to inform curriculum revisions and instructional strategies.</w:t>
      </w:r>
    </w:p>
    <w:p>
      <w:pPr>
        <w:numPr>
          <w:ilvl w:val="0"/>
          <w:numId w:val="1003"/>
        </w:numPr>
        <w:pStyle w:val="Compact"/>
      </w:pPr>
      <w:r>
        <w:rPr>
          <w:bCs/>
          <w:b/>
        </w:rPr>
        <w:t xml:space="preserve">Collaboration &amp; Communication:</w:t>
      </w:r>
      <w:r>
        <w:t xml:space="preserve"> </w:t>
      </w:r>
      <w:r>
        <w:t xml:space="preserve">Adept at working with cross-functional teams of educators, administrators, and community stakeholders to ensure stakeholder buy-in and successful implementation.</w:t>
      </w:r>
    </w:p>
    <w:p>
      <w:pPr>
        <w:numPr>
          <w:ilvl w:val="0"/>
          <w:numId w:val="1003"/>
        </w:numPr>
        <w:pStyle w:val="Compact"/>
      </w:pPr>
      <w:r>
        <w:rPr>
          <w:bCs/>
          <w:b/>
        </w:rPr>
        <w:t xml:space="preserve">Grant Writing:</w:t>
      </w:r>
      <w:r>
        <w:t xml:space="preserve"> </w:t>
      </w:r>
      <w:r>
        <w:t xml:space="preserve">Experienced in securing funding for curriculum development projects through federal and state programs.</w:t>
      </w:r>
    </w:p>
    <w:bookmarkEnd w:id="28"/>
    <w:bookmarkStart w:id="29" w:name="certifications-trainings"/>
    <w:p>
      <w:pPr>
        <w:pStyle w:val="Heading2"/>
      </w:pPr>
      <w:r>
        <w:t xml:space="preserve">Certifications &amp; Trainings</w:t>
      </w:r>
    </w:p>
    <w:p>
      <w:pPr>
        <w:numPr>
          <w:ilvl w:val="0"/>
          <w:numId w:val="1004"/>
        </w:numPr>
        <w:pStyle w:val="Compact"/>
      </w:pPr>
      <w:r>
        <w:rPr>
          <w:bCs/>
          <w:b/>
        </w:rPr>
        <w:t xml:space="preserve">Google for Education Certified Educator Level 1</w:t>
      </w:r>
      <w:r>
        <w:t xml:space="preserve">, [Year]</w:t>
      </w:r>
    </w:p>
    <w:p>
      <w:pPr>
        <w:numPr>
          <w:ilvl w:val="0"/>
          <w:numId w:val="1004"/>
        </w:numPr>
        <w:pStyle w:val="Compact"/>
      </w:pPr>
      <w:r>
        <w:rPr>
          <w:bCs/>
          <w:b/>
        </w:rPr>
        <w:t xml:space="preserve">EdTech Certification in Digital Learning Design</w:t>
      </w:r>
      <w:r>
        <w:t xml:space="preserve">, [Year]</w:t>
      </w:r>
    </w:p>
    <w:p>
      <w:pPr>
        <w:numPr>
          <w:ilvl w:val="0"/>
          <w:numId w:val="1004"/>
        </w:numPr>
        <w:pStyle w:val="Compact"/>
      </w:pPr>
      <w:r>
        <w:rPr>
          <w:bCs/>
          <w:b/>
        </w:rPr>
        <w:t xml:space="preserve">New York State Teaching Certification (Grades K-12)</w:t>
      </w:r>
      <w:r>
        <w:t xml:space="preserve">, [Year]</w:t>
      </w:r>
    </w:p>
    <w:bookmarkEnd w:id="29"/>
    <w:bookmarkStart w:id="30" w:name="publications-presentations"/>
    <w:p>
      <w:pPr>
        <w:pStyle w:val="Heading2"/>
      </w:pPr>
      <w:r>
        <w:t xml:space="preserve">Publications &amp; Presentations</w:t>
      </w:r>
    </w:p>
    <w:p>
      <w:pPr>
        <w:pStyle w:val="FirstParagraph"/>
      </w:pPr>
      <w:r>
        <w:rPr>
          <w:bCs/>
          <w:b/>
        </w:rPr>
        <w:t xml:space="preserve">"Designing Culturally Responsive Curricula for Urban Classrooms"</w:t>
      </w:r>
      <w:r>
        <w:t xml:space="preserve">, [Conference Name], United States New York City, [Year].</w:t>
      </w:r>
    </w:p>
    <w:p>
      <w:pPr>
        <w:pStyle w:val="BodyText"/>
      </w:pPr>
      <w:r>
        <w:rPr>
          <w:bCs/>
          <w:b/>
        </w:rPr>
        <w:t xml:space="preserve">"Leveraging Technology to Bridge Achievement Gaps in STEM Education"</w:t>
      </w:r>
      <w:r>
        <w:t xml:space="preserve">, [Journal Name], [Year].</w:t>
      </w:r>
    </w:p>
    <w:bookmarkEnd w:id="30"/>
    <w:bookmarkStart w:id="31" w:name="professional-memberships"/>
    <w:p>
      <w:pPr>
        <w:pStyle w:val="Heading2"/>
      </w:pPr>
      <w:r>
        <w:t xml:space="preserve">Professional Memberships</w:t>
      </w:r>
    </w:p>
    <w:p>
      <w:pPr>
        <w:numPr>
          <w:ilvl w:val="0"/>
          <w:numId w:val="1005"/>
        </w:numPr>
        <w:pStyle w:val="Compact"/>
      </w:pPr>
      <w:r>
        <w:t xml:space="preserve">American Association of School Administrators (AASA)</w:t>
      </w:r>
    </w:p>
    <w:p>
      <w:pPr>
        <w:numPr>
          <w:ilvl w:val="0"/>
          <w:numId w:val="1005"/>
        </w:numPr>
        <w:pStyle w:val="Compact"/>
      </w:pPr>
      <w:r>
        <w:t xml:space="preserve">New York City Educational Leadership Council</w:t>
      </w:r>
    </w:p>
    <w:p>
      <w:pPr>
        <w:numPr>
          <w:ilvl w:val="0"/>
          <w:numId w:val="1005"/>
        </w:numPr>
        <w:pStyle w:val="Compact"/>
      </w:pPr>
      <w:r>
        <w:t xml:space="preserve">National Curriculum Developers Association</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Spanish (conversational).</w:t>
      </w:r>
    </w:p>
    <w:p>
      <w:pPr>
        <w:pStyle w:val="BodyText"/>
      </w:pPr>
      <w:r>
        <w:rPr>
          <w:bCs/>
          <w:b/>
        </w:rPr>
        <w:t xml:space="preserve">Volunteer Experience:</w:t>
      </w:r>
      <w:r>
        <w:t xml:space="preserve"> </w:t>
      </w:r>
      <w:r>
        <w:t xml:space="preserve">Curriculum Consultant for [Nonprofit Organization], United States New York City, [Dates].</w:t>
      </w:r>
    </w:p>
    <w:p>
      <w:pPr>
        <w:pStyle w:val="BodyText"/>
      </w:pPr>
      <w:r>
        <w:t xml:space="preserve">This Curriculum Vitae is tailored for a Curriculum Developer role in the United States New York City. It emphasizes alignment with local educational standards, equity-focused practices, and the unique challenges of urban education 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2025-12-01T01:22:28Z</dcterms:created>
  <dcterms:modified xsi:type="dcterms:W3CDTF">2025-12-01T01:22:28Z</dcterms:modified>
</cp:coreProperties>
</file>

<file path=docProps/custom.xml><?xml version="1.0" encoding="utf-8"?>
<Properties xmlns="http://schemas.openxmlformats.org/officeDocument/2006/custom-properties" xmlns:vt="http://schemas.openxmlformats.org/officeDocument/2006/docPropsVTypes"/>
</file>