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(Australia</w:t>
      </w:r>
      <w:r>
        <w:t xml:space="preserve"> </w:t>
      </w:r>
      <w:r>
        <w:t xml:space="preserve">Brisbane)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Brisbane, Queensland, Australia (Postal Code: 4000)</w:t>
      </w:r>
    </w:p>
    <w:bookmarkEnd w:id="20"/>
    <w:bookmarkStart w:id="21" w:name="professional-summary"/>
    <w:p>
      <w:pPr>
        <w:pStyle w:val="Heading2"/>
      </w:pPr>
      <w:r>
        <w:t xml:space="preserve">Professional Summary</w:t>
      </w:r>
    </w:p>
    <w:p>
      <w:pPr>
        <w:pStyle w:val="FirstParagraph"/>
      </w:pPr>
      <w:r>
        <w:t xml:space="preserve">A dedicated and experienced Customs Officer with a strong commitment to safeguarding Australia’s borders and ensuring compliance with national and international customs regulations. Proven expertise in border security, risk assessment, and enforcement of customs laws in the Brisbane region. A proactive professional with a focus on maintaining the integrity of trade operations while supporting economic growth through efficient cargo inspection and documentation review processes.</w:t>
      </w:r>
    </w:p>
    <w:p>
      <w:pPr>
        <w:pStyle w:val="BodyText"/>
      </w:pPr>
      <w:r>
        <w:t xml:space="preserve">Proficient in utilizing advanced technologies for surveillance and compliance, including X-ray scanners and data analytics tools. Recognized for strong interpersonal skills, enabling effective collaboration with local authorities, international partners, and industry stakeholders across Australia Brisbane. Committed to upholding the highest standards of professionalism and ethical conduct in all customs-related activities.</w:t>
      </w:r>
    </w:p>
    <w:bookmarkEnd w:id="21"/>
    <w:bookmarkStart w:id="22" w:name="education"/>
    <w:p>
      <w:pPr>
        <w:pStyle w:val="Heading2"/>
      </w:pPr>
      <w:r>
        <w:t xml:space="preserve">Education</w:t>
      </w:r>
    </w:p>
    <w:p>
      <w:pPr>
        <w:numPr>
          <w:ilvl w:val="0"/>
          <w:numId w:val="1001"/>
        </w:numPr>
        <w:pStyle w:val="Compact"/>
      </w:pPr>
      <w:r>
        <w:rPr>
          <w:bCs/>
          <w:b/>
        </w:rPr>
        <w:t xml:space="preserve">Bachelor of Criminal Justice (Honours)</w:t>
      </w:r>
      <w:r>
        <w:t xml:space="preserve">, Queensland University of Technology, Brisbane, Australia. Graduated: 2018. Relevant coursework: Customs Law, International Trade Compliance, and Border Security Strategies.</w:t>
      </w:r>
    </w:p>
    <w:p>
      <w:pPr>
        <w:numPr>
          <w:ilvl w:val="0"/>
          <w:numId w:val="1001"/>
        </w:numPr>
        <w:pStyle w:val="Compact"/>
      </w:pPr>
      <w:r>
        <w:rPr>
          <w:bCs/>
          <w:b/>
        </w:rPr>
        <w:t xml:space="preserve">Postgraduate Certificate in International Trade and Customs Regulations</w:t>
      </w:r>
      <w:r>
        <w:t xml:space="preserve">, Australian Institute of Business and Technology, Sydney, Australia. Completed: 2020. Focused on global trade frameworks and compliance with Australian customs policies.</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Australian Border Force (ABF)</w:t>
      </w:r>
      <w:r>
        <w:t xml:space="preserve">, Brisbane International Airport, Australia. January 2019 – Present.</w:t>
      </w:r>
    </w:p>
    <w:p>
      <w:pPr>
        <w:numPr>
          <w:ilvl w:val="0"/>
          <w:numId w:val="1002"/>
        </w:numPr>
        <w:pStyle w:val="Compact"/>
      </w:pPr>
      <w:r>
        <w:t xml:space="preserve">Conducting routine and random inspections of cargo, baggage, and vehicles to ensure compliance with Australian customs laws and international trade agreements.</w:t>
      </w:r>
    </w:p>
    <w:p>
      <w:pPr>
        <w:numPr>
          <w:ilvl w:val="0"/>
          <w:numId w:val="1002"/>
        </w:numPr>
        <w:pStyle w:val="Compact"/>
      </w:pPr>
      <w:r>
        <w:t xml:space="preserve">Collaborating with law enforcement agencies to identify and intercept contraband, including narcotics, counterfeit goods, and restricted items in Australia Brisbane.</w:t>
      </w:r>
    </w:p>
    <w:p>
      <w:pPr>
        <w:numPr>
          <w:ilvl w:val="0"/>
          <w:numId w:val="1002"/>
        </w:numPr>
        <w:pStyle w:val="Compact"/>
      </w:pPr>
      <w:r>
        <w:t xml:space="preserve">Reviewing import/export documentation to verify accuracy and adherence to regulatory requirements. Resolving discrepancies through communication with traders and shipping companies.</w:t>
      </w:r>
    </w:p>
    <w:p>
      <w:pPr>
        <w:numPr>
          <w:ilvl w:val="0"/>
          <w:numId w:val="1002"/>
        </w:numPr>
        <w:pStyle w:val="Compact"/>
      </w:pPr>
      <w:r>
        <w:t xml:space="preserve">Utilizing advanced technology such as X-ray machines and radiation detectors for security screening at key entry points in Brisbane.</w:t>
      </w:r>
    </w:p>
    <w:p>
      <w:pPr>
        <w:numPr>
          <w:ilvl w:val="0"/>
          <w:numId w:val="1002"/>
        </w:numPr>
        <w:pStyle w:val="Compact"/>
      </w:pPr>
      <w:r>
        <w:t xml:space="preserve">Providing guidance to travelers and businesses on customs procedures, ensuring a seamless experience while maintaining strict compliance standards.</w:t>
      </w:r>
    </w:p>
    <w:bookmarkEnd w:id="23"/>
    <w:bookmarkStart w:id="24" w:name="customs-inspector"/>
    <w:p>
      <w:pPr>
        <w:pStyle w:val="Heading3"/>
      </w:pPr>
      <w:r>
        <w:t xml:space="preserve">Customs Inspector</w:t>
      </w:r>
    </w:p>
    <w:p>
      <w:pPr>
        <w:pStyle w:val="FirstParagraph"/>
      </w:pPr>
      <w:r>
        <w:rPr>
          <w:bCs/>
          <w:b/>
        </w:rPr>
        <w:t xml:space="preserve">Australian Department of Agriculture, Water and the Environment</w:t>
      </w:r>
      <w:r>
        <w:t xml:space="preserve">, Brisbane Customs Office, Australia. June 2017 – December 2018.</w:t>
      </w:r>
    </w:p>
    <w:p>
      <w:pPr>
        <w:numPr>
          <w:ilvl w:val="0"/>
          <w:numId w:val="1003"/>
        </w:numPr>
        <w:pStyle w:val="Compact"/>
      </w:pPr>
      <w:r>
        <w:t xml:space="preserve">Performing risk assessments for imported goods to mitigate potential threats to public health, biosecurity, and the environment in Australia Brisbane.</w:t>
      </w:r>
    </w:p>
    <w:p>
      <w:pPr>
        <w:numPr>
          <w:ilvl w:val="0"/>
          <w:numId w:val="1003"/>
        </w:numPr>
        <w:pStyle w:val="Compact"/>
      </w:pPr>
      <w:r>
        <w:t xml:space="preserve">Inspecting shipments of agricultural products, pharmaceuticals, and other regulated items for compliance with Australian import regulations.</w:t>
      </w:r>
    </w:p>
    <w:p>
      <w:pPr>
        <w:numPr>
          <w:ilvl w:val="0"/>
          <w:numId w:val="1003"/>
        </w:numPr>
        <w:pStyle w:val="Compact"/>
      </w:pPr>
      <w:r>
        <w:t xml:space="preserve">Documenting findings and preparing reports for internal review and regulatory action as required by the Department of Agriculture.</w:t>
      </w:r>
    </w:p>
    <w:p>
      <w:pPr>
        <w:numPr>
          <w:ilvl w:val="0"/>
          <w:numId w:val="1003"/>
        </w:numPr>
        <w:pStyle w:val="Compact"/>
      </w:pPr>
      <w:r>
        <w:t xml:space="preserve">Training new customs officers on inspection protocols, including handling high-risk consignments in Brisbane’s port facilities.</w:t>
      </w:r>
    </w:p>
    <w:bookmarkEnd w:id="24"/>
    <w:bookmarkEnd w:id="25"/>
    <w:bookmarkStart w:id="26" w:name="skills"/>
    <w:p>
      <w:pPr>
        <w:pStyle w:val="Heading2"/>
      </w:pPr>
      <w:r>
        <w:t xml:space="preserve">Skills</w:t>
      </w:r>
    </w:p>
    <w:p>
      <w:pPr>
        <w:numPr>
          <w:ilvl w:val="0"/>
          <w:numId w:val="1004"/>
        </w:numPr>
        <w:pStyle w:val="Compact"/>
      </w:pPr>
      <w:r>
        <w:rPr>
          <w:bCs/>
          <w:b/>
        </w:rPr>
        <w:t xml:space="preserve">Customs Compliance:</w:t>
      </w:r>
      <w:r>
        <w:t xml:space="preserve"> </w:t>
      </w:r>
      <w:r>
        <w:t xml:space="preserve">Expertise in Australia’s Customs Act 1901 and international trade agreements (e.g., WTO, ASEAN-Australia-New Zealand Free Trade Agreement).</w:t>
      </w:r>
    </w:p>
    <w:p>
      <w:pPr>
        <w:numPr>
          <w:ilvl w:val="0"/>
          <w:numId w:val="1004"/>
        </w:numPr>
        <w:pStyle w:val="Compact"/>
      </w:pPr>
      <w:r>
        <w:rPr>
          <w:bCs/>
          <w:b/>
        </w:rPr>
        <w:t xml:space="preserve">Risk Assessment:</w:t>
      </w:r>
      <w:r>
        <w:t xml:space="preserve"> </w:t>
      </w:r>
      <w:r>
        <w:t xml:space="preserve">Proficient in identifying potential threats to national security and economic interests through data analysis and on-site inspections in Brisbane.</w:t>
      </w:r>
    </w:p>
    <w:p>
      <w:pPr>
        <w:numPr>
          <w:ilvl w:val="0"/>
          <w:numId w:val="1004"/>
        </w:numPr>
        <w:pStyle w:val="Compact"/>
      </w:pPr>
      <w:r>
        <w:rPr>
          <w:bCs/>
          <w:b/>
        </w:rPr>
        <w:t xml:space="preserve">Technical Proficiency:</w:t>
      </w:r>
      <w:r>
        <w:t xml:space="preserve"> </w:t>
      </w:r>
      <w:r>
        <w:t xml:space="preserve">Skilled in operating customs inspection equipment, including X-ray machines, radiation detectors, and software for tracking cargo movements.</w:t>
      </w:r>
    </w:p>
    <w:p>
      <w:pPr>
        <w:numPr>
          <w:ilvl w:val="0"/>
          <w:numId w:val="1004"/>
        </w:numPr>
        <w:pStyle w:val="Compact"/>
      </w:pPr>
      <w:r>
        <w:rPr>
          <w:bCs/>
          <w:b/>
        </w:rPr>
        <w:t xml:space="preserve">Languages:</w:t>
      </w:r>
      <w:r>
        <w:t xml:space="preserve"> </w:t>
      </w:r>
      <w:r>
        <w:t xml:space="preserve">Fluency in English (first language) and basic proficiency in Mandarin (to facilitate communication with traders from Asia-Pacific regions).</w:t>
      </w:r>
    </w:p>
    <w:p>
      <w:pPr>
        <w:numPr>
          <w:ilvl w:val="0"/>
          <w:numId w:val="1004"/>
        </w:numPr>
        <w:pStyle w:val="Compact"/>
      </w:pPr>
      <w:r>
        <w:rPr>
          <w:bCs/>
          <w:b/>
        </w:rPr>
        <w:t xml:space="preserve">Interpersonal Skills:</w:t>
      </w:r>
      <w:r>
        <w:t xml:space="preserve"> </w:t>
      </w:r>
      <w:r>
        <w:t xml:space="preserve">Strong communication and negotiation abilities to engage with stakeholders, including industry representatives, law enforcement, and international partners.</w:t>
      </w:r>
    </w:p>
    <w:bookmarkEnd w:id="26"/>
    <w:bookmarkStart w:id="27" w:name="certifications"/>
    <w:p>
      <w:pPr>
        <w:pStyle w:val="Heading2"/>
      </w:pPr>
      <w:r>
        <w:t xml:space="preserve">Certifications</w:t>
      </w:r>
    </w:p>
    <w:p>
      <w:pPr>
        <w:numPr>
          <w:ilvl w:val="0"/>
          <w:numId w:val="1005"/>
        </w:numPr>
        <w:pStyle w:val="Compact"/>
      </w:pPr>
      <w:r>
        <w:rPr>
          <w:bCs/>
          <w:b/>
        </w:rPr>
        <w:t xml:space="preserve">Certified Customs Specialist (CCS)</w:t>
      </w:r>
      <w:r>
        <w:t xml:space="preserve">, Australian Customs Association. Issued: 2021.</w:t>
      </w:r>
    </w:p>
    <w:p>
      <w:pPr>
        <w:numPr>
          <w:ilvl w:val="0"/>
          <w:numId w:val="1005"/>
        </w:numPr>
        <w:pStyle w:val="Compact"/>
      </w:pPr>
      <w:r>
        <w:rPr>
          <w:bCs/>
          <w:b/>
        </w:rPr>
        <w:t xml:space="preserve">Border Security Training Program</w:t>
      </w:r>
      <w:r>
        <w:t xml:space="preserve">, Australian Border Force, Brisbane. Completed: 2019.</w:t>
      </w:r>
    </w:p>
    <w:p>
      <w:pPr>
        <w:numPr>
          <w:ilvl w:val="0"/>
          <w:numId w:val="1005"/>
        </w:numPr>
        <w:pStyle w:val="Compact"/>
      </w:pPr>
      <w:r>
        <w:rPr>
          <w:bCs/>
          <w:b/>
        </w:rPr>
        <w:t xml:space="preserve">First Aid and CPR Certification</w:t>
      </w:r>
      <w:r>
        <w:t xml:space="preserve">, St John Ambulance, Australia. Valid until 2024.</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Australian Customs Association (ACA)</w:t>
      </w:r>
      <w:r>
        <w:t xml:space="preserve"> </w:t>
      </w:r>
      <w:r>
        <w:t xml:space="preserve">– Member since 2019. Active in regional networking events and policy discussions related to border security in Australia Brisbane.</w:t>
      </w:r>
    </w:p>
    <w:p>
      <w:pPr>
        <w:numPr>
          <w:ilvl w:val="0"/>
          <w:numId w:val="1006"/>
        </w:numPr>
        <w:pStyle w:val="Compact"/>
      </w:pPr>
      <w:r>
        <w:rPr>
          <w:bCs/>
          <w:b/>
        </w:rPr>
        <w:t xml:space="preserve">International Chamber of Commerce (ICC) – Customs and Trade Committee</w:t>
      </w:r>
      <w:r>
        <w:t xml:space="preserve"> </w:t>
      </w:r>
      <w:r>
        <w:t xml:space="preserve">– Member since 2020. Engaged in shaping global trade compliance standards.</w:t>
      </w:r>
    </w:p>
    <w:bookmarkEnd w:id="28"/>
    <w:bookmarkStart w:id="29"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Mandarin (Basic)</w:t>
      </w:r>
    </w:p>
    <w:bookmarkEnd w:id="29"/>
    <w:bookmarkStart w:id="30" w:name="references"/>
    <w:p>
      <w:pPr>
        <w:pStyle w:val="Heading2"/>
      </w:pPr>
      <w:r>
        <w:t xml:space="preserve">References</w:t>
      </w:r>
    </w:p>
    <w:p>
      <w:pPr>
        <w:pStyle w:val="FirstParagraph"/>
      </w:pPr>
      <w:r>
        <w:t xml:space="preserve">Available upon request. Contact [Your Email] or [Your Phone Number].</w:t>
      </w:r>
    </w:p>
    <w:bookmarkEnd w:id="30"/>
    <w:p>
      <w:pPr>
        <w:pStyle w:val="BodyText"/>
      </w:pPr>
      <w:r>
        <w:t xml:space="preserve">This Curriculum Vitae is tailored for the role of Customs Officer in Australia Brisbane and reflects the expertise required to ensure compliance with customs regulations and border security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(Australia Brisbane)</dc:title>
  <dc:creator/>
  <dc:language>en</dc:language>
  <cp:keywords/>
  <dcterms:created xsi:type="dcterms:W3CDTF">2025-12-04T21:50:28Z</dcterms:created>
  <dcterms:modified xsi:type="dcterms:W3CDTF">2025-12-04T21:50:28Z</dcterms:modified>
</cp:coreProperties>
</file>

<file path=docProps/custom.xml><?xml version="1.0" encoding="utf-8"?>
<Properties xmlns="http://schemas.openxmlformats.org/officeDocument/2006/custom-properties" xmlns:vt="http://schemas.openxmlformats.org/officeDocument/2006/docPropsVTypes"/>
</file>