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(Australia</w:t>
      </w:r>
      <w:r>
        <w:t xml:space="preserve"> </w:t>
      </w:r>
      <w:r>
        <w:t xml:space="preserve">Sydney)</w:t>
      </w:r>
    </w:p>
    <w:bookmarkStart w:id="29" w:name="curriculum-vitae"/>
    <w:p>
      <w:pPr>
        <w:pStyle w:val="Heading1"/>
      </w:pPr>
      <w:r>
        <w:t xml:space="preserve">Curriculum Vitae</w:t>
      </w:r>
    </w:p>
    <w:p>
      <w:pPr>
        <w:pStyle w:val="FirstParagraph"/>
      </w:pPr>
      <w:r>
        <w:t xml:space="preserve">Name: [Your Full Name] | Address: Sydney, Australia | Phone: [Phone Number] | Email: [Email Address] | LinkedIn: [Profile URL]</w:t>
      </w:r>
    </w:p>
    <w:bookmarkStart w:id="20" w:name="professional-summary"/>
    <w:p>
      <w:pPr>
        <w:pStyle w:val="Heading2"/>
      </w:pPr>
      <w:r>
        <w:t xml:space="preserve">Professional Summary</w:t>
      </w:r>
    </w:p>
    <w:p>
      <w:pPr>
        <w:pStyle w:val="FirstParagraph"/>
      </w:pPr>
      <w:r>
        <w:t xml:space="preserve">A dedicated and experienced Customs Officer with a strong background in border security, regulatory compliance, and international trade operations. Committed to upholding the integrity of Australia's customs framework, particularly within Sydney’s dynamic maritime and air freight corridors. Proven expertise in inspecting cargo, verifying documentation, enforcing customs laws, and collaborating with agencies such as Australian Border Force (ABF) and Department of Home Affairs. A passionate advocate for efficient trade facilitation while ensuring national security in the context of Australia Sydney's strategic role as a global hub.</w:t>
      </w:r>
    </w:p>
    <w:bookmarkEnd w:id="20"/>
    <w:bookmarkStart w:id="21" w:name="education"/>
    <w:p>
      <w:pPr>
        <w:pStyle w:val="Heading2"/>
      </w:pPr>
      <w:r>
        <w:t xml:space="preserve">Education</w:t>
      </w:r>
    </w:p>
    <w:p>
      <w:pPr>
        <w:pStyle w:val="FirstParagraph"/>
      </w:pPr>
      <w:r>
        <w:rPr>
          <w:bCs/>
          <w:b/>
        </w:rPr>
        <w:t xml:space="preserve">Bachelor of International Trade and Customs</w:t>
      </w:r>
      <w:r>
        <w:t xml:space="preserve">, University of Technology Sydney (UTS) | 2015–2018</w:t>
      </w:r>
    </w:p>
    <w:p>
      <w:pPr>
        <w:numPr>
          <w:ilvl w:val="0"/>
          <w:numId w:val="1001"/>
        </w:numPr>
        <w:pStyle w:val="Compact"/>
      </w:pPr>
      <w:r>
        <w:t xml:space="preserve">Specialized in customs procedures, international logistics, and trade policy frameworks relevant to Australia Sydney’s export-import dynamics.</w:t>
      </w:r>
    </w:p>
    <w:p>
      <w:pPr>
        <w:numPr>
          <w:ilvl w:val="0"/>
          <w:numId w:val="1001"/>
        </w:numPr>
        <w:pStyle w:val="Compact"/>
      </w:pPr>
      <w:r>
        <w:t xml:space="preserve">Graduated with honors, maintaining a GPA of 3.8/4.0.</w:t>
      </w:r>
    </w:p>
    <w:p>
      <w:pPr>
        <w:pStyle w:val="FirstParagraph"/>
      </w:pPr>
      <w:r>
        <w:rPr>
          <w:bCs/>
          <w:b/>
        </w:rPr>
        <w:t xml:space="preserve">Certificate in Customs Compliance and Risk Management</w:t>
      </w:r>
      <w:r>
        <w:t xml:space="preserve">, Australian Institute of Customs &amp; Excise (AICE) | 2019</w:t>
      </w:r>
    </w:p>
    <w:p>
      <w:pPr>
        <w:numPr>
          <w:ilvl w:val="0"/>
          <w:numId w:val="1002"/>
        </w:numPr>
        <w:pStyle w:val="Compact"/>
      </w:pPr>
      <w:r>
        <w:t xml:space="preserve">Completed advanced training on customs risk assessment, anti-smuggling techniques, and compliance with World Trade Organization (WTO) standards.</w:t>
      </w:r>
    </w:p>
    <w:p>
      <w:pPr>
        <w:numPr>
          <w:ilvl w:val="0"/>
          <w:numId w:val="1002"/>
        </w:numPr>
        <w:pStyle w:val="Compact"/>
      </w:pPr>
      <w:r>
        <w:t xml:space="preserve">Certified by the Australian Customs and Border Protection Service (now ABF).</w:t>
      </w:r>
    </w:p>
    <w:bookmarkEnd w:id="21"/>
    <w:bookmarkStart w:id="22" w:name="work-experience"/>
    <w:p>
      <w:pPr>
        <w:pStyle w:val="Heading2"/>
      </w:pPr>
      <w:r>
        <w:t xml:space="preserve">Work Experience</w:t>
      </w:r>
    </w:p>
    <w:p>
      <w:pPr>
        <w:pStyle w:val="FirstParagraph"/>
      </w:pPr>
      <w:r>
        <w:rPr>
          <w:bCs/>
          <w:b/>
        </w:rPr>
        <w:t xml:space="preserve">Customs Officer</w:t>
      </w:r>
      <w:r>
        <w:t xml:space="preserve">, Australian Border Force (ABF) | Sydney International Airport | 2019–Present</w:t>
      </w:r>
    </w:p>
    <w:p>
      <w:pPr>
        <w:numPr>
          <w:ilvl w:val="0"/>
          <w:numId w:val="1003"/>
        </w:numPr>
        <w:pStyle w:val="Compact"/>
      </w:pPr>
      <w:r>
        <w:t xml:space="preserve">Conducting thorough inspections of cargo and passengers arriving at Sydney Airport, ensuring compliance with Australian customs regulations and international trade agreements.</w:t>
      </w:r>
    </w:p>
    <w:p>
      <w:pPr>
        <w:numPr>
          <w:ilvl w:val="0"/>
          <w:numId w:val="1003"/>
        </w:numPr>
        <w:pStyle w:val="Compact"/>
      </w:pPr>
      <w:r>
        <w:t xml:space="preserve">Collaborating with law enforcement agencies to detect illicit goods, including narcotics, contraband, and counterfeit products entering Australia Sydney’s borders.</w:t>
      </w:r>
    </w:p>
    <w:p>
      <w:pPr>
        <w:numPr>
          <w:ilvl w:val="0"/>
          <w:numId w:val="1003"/>
        </w:numPr>
        <w:pStyle w:val="Compact"/>
      </w:pPr>
      <w:r>
        <w:t xml:space="preserve">Utilizing advanced screening technologies such as X-ray scanners and radiation detectors to enhance security protocols at key entry points in Sydney.</w:t>
      </w:r>
    </w:p>
    <w:p>
      <w:pPr>
        <w:numPr>
          <w:ilvl w:val="0"/>
          <w:numId w:val="1003"/>
        </w:numPr>
        <w:pStyle w:val="Compact"/>
      </w:pPr>
      <w:r>
        <w:t xml:space="preserve">Providing guidance to traders and importers on documentation requirements, tariffs, and compliance procedures specific to Australia Sydney’s trade corridors.</w:t>
      </w:r>
    </w:p>
    <w:p>
      <w:pPr>
        <w:numPr>
          <w:ilvl w:val="0"/>
          <w:numId w:val="1003"/>
        </w:numPr>
        <w:pStyle w:val="Compact"/>
      </w:pPr>
      <w:r>
        <w:t xml:space="preserve">Participating in cross-training exercises with the Australian Federal Police (AFP) and Department of Home Affairs to strengthen border security measures.</w:t>
      </w:r>
    </w:p>
    <w:p>
      <w:pPr>
        <w:pStyle w:val="FirstParagraph"/>
      </w:pPr>
      <w:r>
        <w:rPr>
          <w:bCs/>
          <w:b/>
        </w:rPr>
        <w:t xml:space="preserve">Assistant Customs Officer</w:t>
      </w:r>
      <w:r>
        <w:t xml:space="preserve">, Port of Sydney | 2018–2019</w:t>
      </w:r>
    </w:p>
    <w:p>
      <w:pPr>
        <w:numPr>
          <w:ilvl w:val="0"/>
          <w:numId w:val="1004"/>
        </w:numPr>
        <w:pStyle w:val="Compact"/>
      </w:pPr>
      <w:r>
        <w:t xml:space="preserve">Assisting in the processing of maritime cargo at Sydney’s major ports, including the Port Botany and Woolloomooloo Wharf.</w:t>
      </w:r>
    </w:p>
    <w:p>
      <w:pPr>
        <w:numPr>
          <w:ilvl w:val="0"/>
          <w:numId w:val="1004"/>
        </w:numPr>
        <w:pStyle w:val="Compact"/>
      </w:pPr>
      <w:r>
        <w:t xml:space="preserve">Verifying customs declarations, import/export licenses, and shipping documents to ensure adherence to Australian regulations.</w:t>
      </w:r>
    </w:p>
    <w:p>
      <w:pPr>
        <w:numPr>
          <w:ilvl w:val="0"/>
          <w:numId w:val="1004"/>
        </w:numPr>
        <w:pStyle w:val="Compact"/>
      </w:pPr>
      <w:r>
        <w:t xml:space="preserve">Supporting investigations into discrepancies in cargo manifests and facilitating the release of legally compliant goods.</w:t>
      </w:r>
    </w:p>
    <w:p>
      <w:pPr>
        <w:numPr>
          <w:ilvl w:val="0"/>
          <w:numId w:val="1004"/>
        </w:numPr>
        <w:pStyle w:val="Compact"/>
      </w:pPr>
      <w:r>
        <w:t xml:space="preserve">Contributing to the development of streamlined processes for handling high-volume freight flows in Australia Sydney’s maritime sector.</w:t>
      </w:r>
    </w:p>
    <w:bookmarkEnd w:id="22"/>
    <w:bookmarkStart w:id="23" w:name="skills"/>
    <w:p>
      <w:pPr>
        <w:pStyle w:val="Heading2"/>
      </w:pPr>
      <w:r>
        <w:t xml:space="preserve">Skills</w:t>
      </w:r>
    </w:p>
    <w:p>
      <w:pPr>
        <w:numPr>
          <w:ilvl w:val="0"/>
          <w:numId w:val="1005"/>
        </w:numPr>
        <w:pStyle w:val="Compact"/>
      </w:pPr>
      <w:r>
        <w:rPr>
          <w:bCs/>
          <w:b/>
        </w:rPr>
        <w:t xml:space="preserve">Customs Regulations:</w:t>
      </w:r>
      <w:r>
        <w:t xml:space="preserve"> </w:t>
      </w:r>
      <w:r>
        <w:t xml:space="preserve">Proficient in Australian Customs Act 1901, Tariff Act, and international agreements like the Australia-United States Free Trade Agreement (AUSFTA).</w:t>
      </w:r>
    </w:p>
    <w:p>
      <w:pPr>
        <w:numPr>
          <w:ilvl w:val="0"/>
          <w:numId w:val="1005"/>
        </w:numPr>
        <w:pStyle w:val="Compact"/>
      </w:pPr>
      <w:r>
        <w:rPr>
          <w:bCs/>
          <w:b/>
        </w:rPr>
        <w:t xml:space="preserve">Technology Expertise:</w:t>
      </w:r>
      <w:r>
        <w:t xml:space="preserve"> </w:t>
      </w:r>
      <w:r>
        <w:t xml:space="preserve">Skilled in using customs management systems such as AUS-TARIC and ABF’s e-Declaration platform.</w:t>
      </w:r>
    </w:p>
    <w:p>
      <w:pPr>
        <w:numPr>
          <w:ilvl w:val="0"/>
          <w:numId w:val="1005"/>
        </w:numPr>
        <w:pStyle w:val="Compact"/>
      </w:pPr>
      <w:r>
        <w:rPr>
          <w:bCs/>
          <w:b/>
        </w:rPr>
        <w:t xml:space="preserve">Language Skills:</w:t>
      </w:r>
      <w:r>
        <w:t xml:space="preserve"> </w:t>
      </w:r>
      <w:r>
        <w:t xml:space="preserve">Fluent in English, with basic proficiency in Mandarin to support trade relations with China, a key trading partner for Australia Sydney.</w:t>
      </w:r>
    </w:p>
    <w:p>
      <w:pPr>
        <w:numPr>
          <w:ilvl w:val="0"/>
          <w:numId w:val="1005"/>
        </w:numPr>
        <w:pStyle w:val="Compact"/>
      </w:pPr>
      <w:r>
        <w:rPr>
          <w:bCs/>
          <w:b/>
        </w:rPr>
        <w:t xml:space="preserve">Problem-Solving:</w:t>
      </w:r>
      <w:r>
        <w:t xml:space="preserve"> </w:t>
      </w:r>
      <w:r>
        <w:t xml:space="preserve">Adept at resolving complex compliance issues and conducting risk assessments for high-value or sensitive cargo.</w:t>
      </w:r>
    </w:p>
    <w:p>
      <w:pPr>
        <w:numPr>
          <w:ilvl w:val="0"/>
          <w:numId w:val="1005"/>
        </w:numPr>
        <w:pStyle w:val="Compact"/>
      </w:pPr>
      <w:r>
        <w:rPr>
          <w:bCs/>
          <w:b/>
        </w:rPr>
        <w:t xml:space="preserve">Cross-Cultural Communication:</w:t>
      </w:r>
      <w:r>
        <w:t xml:space="preserve"> </w:t>
      </w:r>
      <w:r>
        <w:t xml:space="preserve">Experience working with diverse stakeholders, including international traders, shipping companies, and government agencies in Sydney.</w:t>
      </w:r>
    </w:p>
    <w:bookmarkEnd w:id="23"/>
    <w:bookmarkStart w:id="24" w:name="certifications-training"/>
    <w:p>
      <w:pPr>
        <w:pStyle w:val="Heading2"/>
      </w:pPr>
      <w:r>
        <w:t xml:space="preserve">Certifications &amp; Training</w:t>
      </w:r>
    </w:p>
    <w:p>
      <w:pPr>
        <w:pStyle w:val="FirstParagraph"/>
      </w:pPr>
      <w:r>
        <w:rPr>
          <w:bCs/>
          <w:b/>
        </w:rPr>
        <w:t xml:space="preserve">Customs Broker License</w:t>
      </w:r>
      <w:r>
        <w:t xml:space="preserve">, Australian Customs and Border Protection Service | 2020</w:t>
      </w:r>
    </w:p>
    <w:p>
      <w:pPr>
        <w:numPr>
          <w:ilvl w:val="0"/>
          <w:numId w:val="1006"/>
        </w:numPr>
        <w:pStyle w:val="Compact"/>
      </w:pPr>
      <w:r>
        <w:t xml:space="preserve">Authorized to represent clients in customs matters, including tariff classification and duty calculations.</w:t>
      </w:r>
    </w:p>
    <w:p>
      <w:pPr>
        <w:pStyle w:val="FirstParagraph"/>
      </w:pPr>
      <w:r>
        <w:rPr>
          <w:bCs/>
          <w:b/>
        </w:rPr>
        <w:t xml:space="preserve">OHS Certificate (Occupational Health and Safety)</w:t>
      </w:r>
      <w:r>
        <w:t xml:space="preserve">, Sydney Trade Training Institute | 2019</w:t>
      </w:r>
    </w:p>
    <w:p>
      <w:pPr>
        <w:numPr>
          <w:ilvl w:val="0"/>
          <w:numId w:val="1007"/>
        </w:numPr>
        <w:pStyle w:val="Compact"/>
      </w:pPr>
      <w:r>
        <w:t xml:space="preserve">Compliance with workplace safety standards during cargo inspections and hazardous material handling in Australia Sydney.</w:t>
      </w:r>
    </w:p>
    <w:bookmarkEnd w:id="24"/>
    <w:bookmarkStart w:id="25" w:name="languages-communication-skills"/>
    <w:p>
      <w:pPr>
        <w:pStyle w:val="Heading2"/>
      </w:pPr>
      <w:r>
        <w:t xml:space="preserve">Languages &amp; Communication Skills</w:t>
      </w:r>
    </w:p>
    <w:p>
      <w:pPr>
        <w:numPr>
          <w:ilvl w:val="0"/>
          <w:numId w:val="1008"/>
        </w:numPr>
        <w:pStyle w:val="Compact"/>
      </w:pPr>
      <w:r>
        <w:t xml:space="preserve">English (Fluent)</w:t>
      </w:r>
    </w:p>
    <w:p>
      <w:pPr>
        <w:numPr>
          <w:ilvl w:val="0"/>
          <w:numId w:val="1008"/>
        </w:numPr>
        <w:pStyle w:val="Compact"/>
      </w:pPr>
      <w:r>
        <w:t xml:space="preserve">Mandarin (Basic – for communication with Chinese traders and suppliers in Australia Sydney)</w:t>
      </w:r>
    </w:p>
    <w:p>
      <w:pPr>
        <w:numPr>
          <w:ilvl w:val="0"/>
          <w:numId w:val="1008"/>
        </w:numPr>
        <w:pStyle w:val="Compact"/>
      </w:pPr>
      <w:r>
        <w:t xml:space="preserve">Excellent written and verbal communication skills, including drafting compliance reports and presenting findings to senior officials.</w:t>
      </w:r>
    </w:p>
    <w:bookmarkEnd w:id="25"/>
    <w:bookmarkStart w:id="26" w:name="professional-memberships"/>
    <w:p>
      <w:pPr>
        <w:pStyle w:val="Heading2"/>
      </w:pPr>
      <w:r>
        <w:t xml:space="preserve">Professional Memberships</w:t>
      </w:r>
    </w:p>
    <w:p>
      <w:pPr>
        <w:numPr>
          <w:ilvl w:val="0"/>
          <w:numId w:val="1009"/>
        </w:numPr>
        <w:pStyle w:val="Compact"/>
      </w:pPr>
      <w:r>
        <w:t xml:space="preserve">Australian Institute of Customs &amp; Excise (AICE) – Member since 2019</w:t>
      </w:r>
    </w:p>
    <w:p>
      <w:pPr>
        <w:numPr>
          <w:ilvl w:val="0"/>
          <w:numId w:val="1009"/>
        </w:numPr>
        <w:pStyle w:val="Compact"/>
      </w:pPr>
      <w:r>
        <w:t xml:space="preserve">Australian Border Force Association (ABFA) – Active participant in training programs and policy discussions.</w:t>
      </w:r>
    </w:p>
    <w:bookmarkEnd w:id="26"/>
    <w:bookmarkStart w:id="27" w:name="additional-information"/>
    <w:p>
      <w:pPr>
        <w:pStyle w:val="Heading2"/>
      </w:pPr>
      <w:r>
        <w:t xml:space="preserve">Additional Information</w:t>
      </w:r>
    </w:p>
    <w:p>
      <w:pPr>
        <w:pStyle w:val="FirstParagraph"/>
      </w:pPr>
      <w:r>
        <w:rPr>
          <w:bCs/>
          <w:b/>
        </w:rPr>
        <w:t xml:space="preserve">Volunteer Experience:</w:t>
      </w:r>
      <w:r>
        <w:t xml:space="preserve"> </w:t>
      </w:r>
      <w:r>
        <w:t xml:space="preserve">Mentoring junior customs officers at the ABF Academy, Sydney, 2021–Present.</w:t>
      </w:r>
    </w:p>
    <w:p>
      <w:pPr>
        <w:pStyle w:val="BodyText"/>
      </w:pPr>
      <w:r>
        <w:rPr>
          <w:bCs/>
          <w:b/>
        </w:rPr>
        <w:t xml:space="preserve">Achievements:</w:t>
      </w:r>
      <w:r>
        <w:t xml:space="preserve"> </w:t>
      </w:r>
      <w:r>
        <w:t xml:space="preserve">Recognized with the “Outstanding Customs Officer” award in 2021 for exceptional performance in detecting illegal wildlife trade at Sydney Airport.</w:t>
      </w:r>
    </w:p>
    <w:p>
      <w:pPr>
        <w:pStyle w:val="BodyText"/>
      </w:pPr>
      <w:r>
        <w:rPr>
          <w:bCs/>
          <w:b/>
        </w:rPr>
        <w:t xml:space="preserve">Community Involvement:</w:t>
      </w:r>
      <w:r>
        <w:t xml:space="preserve"> </w:t>
      </w:r>
      <w:r>
        <w:t xml:space="preserve">Regularly participates in public awareness campaigns about customs compliance and border security, particularly focusing on Australia Sydney’s role as a global trade gateway.</w:t>
      </w:r>
    </w:p>
    <w:bookmarkEnd w:id="27"/>
    <w:bookmarkStart w:id="28" w:name="references"/>
    <w:p>
      <w:pPr>
        <w:pStyle w:val="Heading2"/>
      </w:pPr>
      <w:r>
        <w:t xml:space="preserve">References</w:t>
      </w:r>
    </w:p>
    <w:p>
      <w:pPr>
        <w:pStyle w:val="FirstParagraph"/>
      </w:pPr>
      <w:r>
        <w:t xml:space="preserve">Available upon request. Current and former supervisors from the Australian Border Force and Port of Sydney are willing to provide references.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(Australia Sydney)</dc:title>
  <dc:creator/>
  <dc:language>en</dc:language>
  <cp:keywords/>
  <dcterms:created xsi:type="dcterms:W3CDTF">2025-12-05T06:41:59Z</dcterms:created>
  <dcterms:modified xsi:type="dcterms:W3CDTF">2025-12-05T06:41:59Z</dcterms:modified>
</cp:coreProperties>
</file>

<file path=docProps/custom.xml><?xml version="1.0" encoding="utf-8"?>
<Properties xmlns="http://schemas.openxmlformats.org/officeDocument/2006/custom-properties" xmlns:vt="http://schemas.openxmlformats.org/officeDocument/2006/docPropsVTypes"/>
</file>