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Abu Sayeed</w:t>
      </w:r>
      <w:r>
        <w:br/>
      </w:r>
      <w:r>
        <w:rPr>
          <w:bCs/>
          <w:b/>
        </w:rPr>
        <w:t xml:space="preserve">Address:</w:t>
      </w:r>
      <w:r>
        <w:t xml:space="preserve"> </w:t>
      </w:r>
      <w:r>
        <w:t xml:space="preserve">123, Mirpur Road, Dhaka, Bangladesh</w:t>
      </w:r>
      <w:r>
        <w:br/>
      </w:r>
      <w:r>
        <w:rPr>
          <w:bCs/>
          <w:b/>
        </w:rPr>
        <w:t xml:space="preserve">Email:</w:t>
      </w:r>
      <w:r>
        <w:t xml:space="preserve"> </w:t>
      </w:r>
      <w:r>
        <w:t xml:space="preserve">abu.sayeed@example.com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experienced Customs Officer with over 7 years of expertise in the Department of Customs and Excise, Bangladesh. Proficient in enforcing customs regulations, ensuring compliance with national laws, and facilitating smooth import/export operations. A strong advocate for integrity, precision, and efficiency in customs procedures within Bangladesh Dhaka. Skilled in inspecting goods, processing documentation, and collaborating with international agencies to combat smuggling and ensure trade security.</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Law</w:t>
      </w:r>
      <w:r>
        <w:br/>
      </w:r>
      <w:r>
        <w:t xml:space="preserve">University of Dhaka, Dhaka, Bangladesh</w:t>
      </w:r>
      <w:r>
        <w:br/>
      </w:r>
      <w:r>
        <w:t xml:space="preserve">Graduated: 2015</w:t>
      </w:r>
    </w:p>
    <w:p>
      <w:pPr>
        <w:numPr>
          <w:ilvl w:val="0"/>
          <w:numId w:val="1001"/>
        </w:numPr>
        <w:pStyle w:val="Compact"/>
      </w:pPr>
      <w:r>
        <w:rPr>
          <w:bCs/>
          <w:b/>
        </w:rPr>
        <w:t xml:space="preserve">Master of Laws (LL.M.) in International Trade Law</w:t>
      </w:r>
      <w:r>
        <w:br/>
      </w:r>
      <w:r>
        <w:t xml:space="preserve">National University of Bangladesh, Dhaka, Bangladesh</w:t>
      </w:r>
      <w:r>
        <w:br/>
      </w:r>
      <w:r>
        <w:t xml:space="preserve">Graduated: 2018</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Department of Customs and Excise, Bangladesh</w:t>
      </w:r>
      <w:r>
        <w:br/>
      </w:r>
      <w:r>
        <w:t xml:space="preserve">Dhaka, Bangladesh</w:t>
      </w:r>
      <w:r>
        <w:br/>
      </w:r>
      <w:r>
        <w:t xml:space="preserve">April 2018 – Present</w:t>
      </w:r>
    </w:p>
    <w:p>
      <w:pPr>
        <w:numPr>
          <w:ilvl w:val="0"/>
          <w:numId w:val="1002"/>
        </w:numPr>
        <w:pStyle w:val="Compact"/>
      </w:pPr>
      <w:r>
        <w:t xml:space="preserve">Supervising the inspection of imported/exported goods at the Dhaka Port Customs Station, ensuring compliance with the Customs Act 1969 and other relevant legislation.</w:t>
      </w:r>
    </w:p>
    <w:p>
      <w:pPr>
        <w:numPr>
          <w:ilvl w:val="0"/>
          <w:numId w:val="1002"/>
        </w:numPr>
        <w:pStyle w:val="Compact"/>
      </w:pPr>
      <w:r>
        <w:t xml:space="preserve">Processing and verifying customs documentation, including bills of lading, commercial invoices, and certificates of origin to prevent fraudulent activities.</w:t>
      </w:r>
    </w:p>
    <w:p>
      <w:pPr>
        <w:numPr>
          <w:ilvl w:val="0"/>
          <w:numId w:val="1002"/>
        </w:numPr>
        <w:pStyle w:val="Compact"/>
      </w:pPr>
      <w:r>
        <w:t xml:space="preserve">Collaborating with law enforcement agencies to identify and intercept illicit goods such as counterfeit products, narcotics, and restricted items.</w:t>
      </w:r>
    </w:p>
    <w:p>
      <w:pPr>
        <w:numPr>
          <w:ilvl w:val="0"/>
          <w:numId w:val="1002"/>
        </w:numPr>
        <w:pStyle w:val="Compact"/>
      </w:pPr>
      <w:r>
        <w:t xml:space="preserve">Conducting risk assessments for high-value shipments to mitigate smuggling risks in Bangladesh Dhaka's bustling trade corridors.</w:t>
      </w:r>
    </w:p>
    <w:p>
      <w:pPr>
        <w:numPr>
          <w:ilvl w:val="0"/>
          <w:numId w:val="1002"/>
        </w:numPr>
        <w:pStyle w:val="Compact"/>
      </w:pPr>
      <w:r>
        <w:t xml:space="preserve">Providing training sessions to junior officers on the latest customs procedures and technologies used in Bangladesh's modernized customs system.</w:t>
      </w:r>
    </w:p>
    <w:bookmarkEnd w:id="23"/>
    <w:bookmarkStart w:id="24" w:name="junior-customs-officer"/>
    <w:p>
      <w:pPr>
        <w:pStyle w:val="Heading3"/>
      </w:pPr>
      <w:r>
        <w:t xml:space="preserve">Junior Customs Officer</w:t>
      </w:r>
    </w:p>
    <w:p>
      <w:pPr>
        <w:pStyle w:val="FirstParagraph"/>
      </w:pPr>
      <w:r>
        <w:rPr>
          <w:bCs/>
          <w:b/>
        </w:rPr>
        <w:t xml:space="preserve">Department of Customs and Excise, Bangladesh</w:t>
      </w:r>
      <w:r>
        <w:br/>
      </w:r>
      <w:r>
        <w:t xml:space="preserve">Dhaka, Bangladesh</w:t>
      </w:r>
      <w:r>
        <w:br/>
      </w:r>
      <w:r>
        <w:t xml:space="preserve">July 2015 – March 2018</w:t>
      </w:r>
    </w:p>
    <w:p>
      <w:pPr>
        <w:numPr>
          <w:ilvl w:val="0"/>
          <w:numId w:val="1003"/>
        </w:numPr>
        <w:pStyle w:val="Compact"/>
      </w:pPr>
      <w:r>
        <w:t xml:space="preserve">Assisting in the clearance of cargo at the Shahjalal International Airport Customs Office in Dhaka, ensuring timely processing of international shipments.</w:t>
      </w:r>
    </w:p>
    <w:p>
      <w:pPr>
        <w:numPr>
          <w:ilvl w:val="0"/>
          <w:numId w:val="1003"/>
        </w:numPr>
        <w:pStyle w:val="Compact"/>
      </w:pPr>
      <w:r>
        <w:t xml:space="preserve">Maintaining records of customs transactions and generating reports for senior officers to support policy decisions.</w:t>
      </w:r>
    </w:p>
    <w:p>
      <w:pPr>
        <w:numPr>
          <w:ilvl w:val="0"/>
          <w:numId w:val="1003"/>
        </w:numPr>
        <w:pStyle w:val="Compact"/>
      </w:pPr>
      <w:r>
        <w:t xml:space="preserve">Conducting audits on import declarations to verify accuracy and prevent discrepancies that could lead to penalties or legal action.</w:t>
      </w:r>
    </w:p>
    <w:p>
      <w:pPr>
        <w:numPr>
          <w:ilvl w:val="0"/>
          <w:numId w:val="1003"/>
        </w:numPr>
        <w:pStyle w:val="Compact"/>
      </w:pPr>
      <w:r>
        <w:t xml:space="preserve">Engaging with traders and freight forwarders in Bangladesh Dhaka to resolve disputes related to tariff classifications and duty calculations.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Customs Regulations:</w:t>
      </w:r>
      <w:r>
        <w:t xml:space="preserve"> </w:t>
      </w:r>
      <w:r>
        <w:t xml:space="preserve">In-depth knowledge of the Customs Act 1969, Tariff Act 1984, and Bangladesh's trade policies.</w:t>
      </w:r>
    </w:p>
    <w:p>
      <w:pPr>
        <w:numPr>
          <w:ilvl w:val="0"/>
          <w:numId w:val="1004"/>
        </w:numPr>
        <w:pStyle w:val="Compact"/>
      </w:pPr>
      <w:r>
        <w:rPr>
          <w:bCs/>
          <w:b/>
        </w:rPr>
        <w:t xml:space="preserve">Technology Proficiency:</w:t>
      </w:r>
      <w:r>
        <w:t xml:space="preserve"> </w:t>
      </w:r>
      <w:r>
        <w:t xml:space="preserve">Experienced in using customs management systems such as BACIS (Bangladesh Automated Custom Information System) and ERP platforms for documentation.</w:t>
      </w:r>
    </w:p>
    <w:p>
      <w:pPr>
        <w:numPr>
          <w:ilvl w:val="0"/>
          <w:numId w:val="1004"/>
        </w:numPr>
        <w:pStyle w:val="Compact"/>
      </w:pPr>
      <w:r>
        <w:rPr>
          <w:bCs/>
          <w:b/>
        </w:rPr>
        <w:t xml:space="preserve">Linguistic Skills:</w:t>
      </w:r>
      <w:r>
        <w:t xml:space="preserve"> </w:t>
      </w:r>
      <w:r>
        <w:t xml:space="preserve">Fluent in Bengali and English; proficient in understanding technical trade terminology.</w:t>
      </w:r>
    </w:p>
    <w:p>
      <w:pPr>
        <w:numPr>
          <w:ilvl w:val="0"/>
          <w:numId w:val="1004"/>
        </w:numPr>
        <w:pStyle w:val="Compact"/>
      </w:pPr>
      <w:r>
        <w:rPr>
          <w:bCs/>
          <w:b/>
        </w:rPr>
        <w:t xml:space="preserve">Problem-Solving:</w:t>
      </w:r>
      <w:r>
        <w:t xml:space="preserve"> </w:t>
      </w:r>
      <w:r>
        <w:t xml:space="preserve">Skilled in resolving complex customs issues, including disputes over valuation and classification of goods.</w:t>
      </w:r>
    </w:p>
    <w:p>
      <w:pPr>
        <w:numPr>
          <w:ilvl w:val="0"/>
          <w:numId w:val="1004"/>
        </w:numPr>
        <w:pStyle w:val="Compact"/>
      </w:pPr>
      <w:r>
        <w:rPr>
          <w:bCs/>
          <w:b/>
        </w:rPr>
        <w:t xml:space="preserve">Interpersonal Skills:</w:t>
      </w:r>
      <w:r>
        <w:t xml:space="preserve"> </w:t>
      </w:r>
      <w:r>
        <w:t xml:space="preserve">Effective communication with stakeholders, including importers, exporters, and international customs authorities in Bangladesh Dhaka.</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Customs Compliance Certification</w:t>
      </w:r>
      <w:r>
        <w:br/>
      </w:r>
      <w:r>
        <w:t xml:space="preserve">Bangladesh Customs Training Institute (BCTI), 2019</w:t>
      </w:r>
    </w:p>
    <w:p>
      <w:pPr>
        <w:numPr>
          <w:ilvl w:val="0"/>
          <w:numId w:val="1005"/>
        </w:numPr>
        <w:pStyle w:val="Compact"/>
      </w:pPr>
      <w:r>
        <w:rPr>
          <w:bCs/>
          <w:b/>
        </w:rPr>
        <w:t xml:space="preserve">Anti-Smuggling Strategies Workshop</w:t>
      </w:r>
      <w:r>
        <w:br/>
      </w:r>
      <w:r>
        <w:t xml:space="preserve">World Customs Organization (WCO), 2020</w:t>
      </w:r>
    </w:p>
    <w:p>
      <w:pPr>
        <w:numPr>
          <w:ilvl w:val="0"/>
          <w:numId w:val="1005"/>
        </w:numPr>
        <w:pStyle w:val="Compact"/>
      </w:pPr>
      <w:r>
        <w:rPr>
          <w:bCs/>
          <w:b/>
        </w:rPr>
        <w:t xml:space="preserve">Digital Trade Compliance Training</w:t>
      </w:r>
      <w:r>
        <w:br/>
      </w:r>
      <w:r>
        <w:t xml:space="preserve">Ministry of Finance, Bangladesh, 2021</w:t>
      </w:r>
    </w:p>
    <w:bookmarkEnd w:id="27"/>
    <w:bookmarkStart w:id="28" w:name="languages-spoken"/>
    <w:p>
      <w:pPr>
        <w:pStyle w:val="Heading2"/>
      </w:pPr>
      <w:r>
        <w:t xml:space="preserve">Languages Spoken</w:t>
      </w:r>
    </w:p>
    <w:p>
      <w:pPr>
        <w:numPr>
          <w:ilvl w:val="0"/>
          <w:numId w:val="1006"/>
        </w:numPr>
        <w:pStyle w:val="Compact"/>
      </w:pPr>
      <w:r>
        <w:t xml:space="preserve">Bengali (Native)</w:t>
      </w:r>
    </w:p>
    <w:p>
      <w:pPr>
        <w:numPr>
          <w:ilvl w:val="0"/>
          <w:numId w:val="1006"/>
        </w:numPr>
        <w:pStyle w:val="Compact"/>
      </w:pPr>
      <w:r>
        <w:t xml:space="preserve">English (Proficient)</w:t>
      </w:r>
    </w:p>
    <w:p>
      <w:pPr>
        <w:numPr>
          <w:ilvl w:val="0"/>
          <w:numId w:val="1006"/>
        </w:numPr>
        <w:pStyle w:val="Compact"/>
      </w:pPr>
      <w:r>
        <w:t xml:space="preserve">Arabic (Basic Reading and Writing)</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Active member of the Dhaka Chamber of Commerce, contributing to initiatives that promote ethical trade practices in Bangladesh.</w:t>
      </w:r>
    </w:p>
    <w:p>
      <w:pPr>
        <w:pStyle w:val="BodyText"/>
      </w:pPr>
      <w:r>
        <w:rPr>
          <w:bCs/>
          <w:b/>
        </w:rPr>
        <w:t xml:space="preserve">Hobbies and Interests:</w:t>
      </w:r>
      <w:r>
        <w:br/>
      </w:r>
      <w:r>
        <w:t xml:space="preserve">Reading about international trade laws, attending seminars on customs modernization, and participating in local volunteer programs for community development in Dhaka.</w:t>
      </w:r>
    </w:p>
    <w:bookmarkEnd w:id="29"/>
    <w:bookmarkStart w:id="30" w:name="references"/>
    <w:p>
      <w:pPr>
        <w:pStyle w:val="Heading2"/>
      </w:pPr>
      <w:r>
        <w:t xml:space="preserve">References</w:t>
      </w:r>
    </w:p>
    <w:p>
      <w:pPr>
        <w:pStyle w:val="FirstParagraph"/>
      </w:pPr>
      <w:r>
        <w:t xml:space="preserve">Available upon request. Contact: abu.sayeed@example.com</w:t>
      </w:r>
    </w:p>
    <w:p>
      <w:pPr>
        <w:pStyle w:val="BodyText"/>
      </w:pPr>
      <w:r>
        <w:rPr>
          <w:bCs/>
          <w:b/>
        </w:rPr>
        <w:t xml:space="preserve">Note:</w:t>
      </w:r>
      <w:r>
        <w:t xml:space="preserve"> </w:t>
      </w:r>
      <w:r>
        <w:t xml:space="preserve">This Curriculum Vitae is tailored for a Customs Officer position in Bangladesh Dhaka, emphasizing expertise in customs operations, regulatory compliance, and trade facilitation within the country's dynamic economic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Bangladesh Dhaka</dc:title>
  <dc:creator/>
  <dc:language>en</dc:language>
  <cp:keywords/>
  <dcterms:created xsi:type="dcterms:W3CDTF">2025-12-05T06:36:38Z</dcterms:created>
  <dcterms:modified xsi:type="dcterms:W3CDTF">2025-12-05T06:36:38Z</dcterms:modified>
</cp:coreProperties>
</file>

<file path=docProps/custom.xml><?xml version="1.0" encoding="utf-8"?>
<Properties xmlns="http://schemas.openxmlformats.org/officeDocument/2006/custom-properties" xmlns:vt="http://schemas.openxmlformats.org/officeDocument/2006/docPropsVTypes"/>
</file>