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Brazil</w:t>
      </w:r>
      <w:r>
        <w:t xml:space="preserve"> </w:t>
      </w:r>
      <w:r>
        <w:t xml:space="preserve">São</w:t>
      </w:r>
      <w:r>
        <w:t xml:space="preserve"> </w:t>
      </w:r>
      <w:r>
        <w:t xml:space="preserve">Paulo</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r>
        <w:t xml:space="preserve"> </w:t>
      </w:r>
      <w:r>
        <w:t xml:space="preserve">[Phone Number] | [Email Address] | [LinkedIn Profile or Portfolio URL]</w:t>
      </w:r>
    </w:p>
    <w:p>
      <w:pPr>
        <w:pStyle w:val="BodyText"/>
      </w:pPr>
      <w:r>
        <w:rPr>
          <w:bCs/>
          <w:b/>
        </w:rPr>
        <w:t xml:space="preserve">Location:</w:t>
      </w:r>
      <w:r>
        <w:t xml:space="preserve"> </w:t>
      </w:r>
      <w:r>
        <w:t xml:space="preserve">São Paulo, Brazil</w:t>
      </w:r>
    </w:p>
    <w:bookmarkStart w:id="20" w:name="professional-summary"/>
    <w:p>
      <w:pPr>
        <w:pStyle w:val="Heading2"/>
      </w:pPr>
      <w:r>
        <w:t xml:space="preserve">Professional Summary</w:t>
      </w:r>
    </w:p>
    <w:p>
      <w:pPr>
        <w:pStyle w:val="FirstParagraph"/>
      </w:pPr>
      <w:r>
        <w:t xml:space="preserve">I am a dedicated and experienced Customs Officer with over [X years] of professional expertise in safeguarding Brazil’s borders, ensuring compliance with international trade regulations, and facilitating the smooth flow of goods through São Paulo's critical ports and logistics hubs. My career has been focused on the intricate processes of customs clearance, risk management, and cross-border trade enforcement in Brazil São Paulo—a region that serves as a pivotal gateway for international commerce. I am deeply committed to upholding the legal frameworks governing imports and exports while contributing to economic stability and national security. My background includes specialized training in Brazilian customs laws, advanced analytical skills for identifying smuggling activities, and a proven ability to work collaboratively with government agencies, private sector stakeholders, and international partners.</w:t>
      </w:r>
    </w:p>
    <w:bookmarkEnd w:id="20"/>
    <w:bookmarkStart w:id="23" w:name="education"/>
    <w:p>
      <w:pPr>
        <w:pStyle w:val="Heading2"/>
      </w:pPr>
      <w:r>
        <w:t xml:space="preserve">Education</w:t>
      </w:r>
    </w:p>
    <w:bookmarkStart w:id="21" w:name="bachelor-of-laws-ll.b."/>
    <w:p>
      <w:pPr>
        <w:pStyle w:val="Heading3"/>
      </w:pPr>
      <w:r>
        <w:t xml:space="preserve">Bachelor of Laws (LL.B.)</w:t>
      </w:r>
    </w:p>
    <w:p>
      <w:pPr>
        <w:pStyle w:val="FirstParagraph"/>
      </w:pPr>
      <w:r>
        <w:rPr>
          <w:bCs/>
          <w:b/>
        </w:rPr>
        <w:t xml:space="preserve">Institution:</w:t>
      </w:r>
      <w:r>
        <w:t xml:space="preserve"> </w:t>
      </w:r>
      <w:r>
        <w:t xml:space="preserve">[University Name], São Paulo, Brazil</w:t>
      </w:r>
      <w:r>
        <w:br/>
      </w:r>
      <w:r>
        <w:rPr>
          <w:bCs/>
          <w:b/>
        </w:rPr>
        <w:t xml:space="preserve">Graduation Year:</w:t>
      </w:r>
      <w:r>
        <w:t xml:space="preserve"> </w:t>
      </w:r>
      <w:r>
        <w:t xml:space="preserve">[Year]</w:t>
      </w:r>
      <w:r>
        <w:br/>
      </w:r>
      <w:r>
        <w:rPr>
          <w:bCs/>
          <w:b/>
        </w:rPr>
        <w:t xml:space="preserve">Description:</w:t>
      </w:r>
      <w:r>
        <w:t xml:space="preserve"> </w:t>
      </w:r>
      <w:r>
        <w:t xml:space="preserve">Focused on public law, international trade regulations, and administrative procedures relevant to customs operations. Completed internships with the Brazilian Federal Revenue Service (Receita Federal) in São Paulo to gain hands-on experience in customs compliance and enforcement.</w:t>
      </w:r>
    </w:p>
    <w:bookmarkEnd w:id="21"/>
    <w:bookmarkStart w:id="22" w:name="master-of-science-in-international-trade"/>
    <w:p>
      <w:pPr>
        <w:pStyle w:val="Heading3"/>
      </w:pPr>
      <w:r>
        <w:t xml:space="preserve">Master of Science in International Trade</w:t>
      </w:r>
    </w:p>
    <w:p>
      <w:pPr>
        <w:pStyle w:val="FirstParagraph"/>
      </w:pPr>
      <w:r>
        <w:rPr>
          <w:bCs/>
          <w:b/>
        </w:rPr>
        <w:t xml:space="preserve">Institution:</w:t>
      </w:r>
      <w:r>
        <w:t xml:space="preserve"> </w:t>
      </w:r>
      <w:r>
        <w:t xml:space="preserve">[University Name], São Paulo, Brazil</w:t>
      </w:r>
      <w:r>
        <w:br/>
      </w:r>
      <w:r>
        <w:rPr>
          <w:bCs/>
          <w:b/>
        </w:rPr>
        <w:t xml:space="preserve">Graduation Year:</w:t>
      </w:r>
      <w:r>
        <w:t xml:space="preserve"> </w:t>
      </w:r>
      <w:r>
        <w:t xml:space="preserve">[Year]</w:t>
      </w:r>
      <w:r>
        <w:br/>
      </w:r>
      <w:r>
        <w:rPr>
          <w:bCs/>
          <w:b/>
        </w:rPr>
        <w:t xml:space="preserve">Description:</w:t>
      </w:r>
      <w:r>
        <w:t xml:space="preserve"> </w:t>
      </w:r>
      <w:r>
        <w:t xml:space="preserve">Advanced studies in global trade policies, tariff structures, and the role of customs authorities in fostering economic growth. Specialized coursework included case studies on São Paulo’s strategic role in Brazil’s export-import economy.</w:t>
      </w:r>
    </w:p>
    <w:bookmarkEnd w:id="22"/>
    <w:bookmarkEnd w:id="23"/>
    <w:bookmarkStart w:id="26" w:name="professional-experience"/>
    <w:p>
      <w:pPr>
        <w:pStyle w:val="Heading2"/>
      </w:pPr>
      <w:r>
        <w:t xml:space="preserve">Professional Experience</w:t>
      </w:r>
    </w:p>
    <w:bookmarkStart w:id="24" w:name="customs-officer"/>
    <w:p>
      <w:pPr>
        <w:pStyle w:val="Heading3"/>
      </w:pPr>
      <w:r>
        <w:t xml:space="preserve">Customs Officer</w:t>
      </w:r>
    </w:p>
    <w:p>
      <w:pPr>
        <w:pStyle w:val="FirstParagraph"/>
      </w:pPr>
      <w:r>
        <w:rPr>
          <w:bCs/>
          <w:b/>
        </w:rPr>
        <w:t xml:space="preserve">Institution:</w:t>
      </w:r>
      <w:r>
        <w:t xml:space="preserve"> </w:t>
      </w:r>
      <w:r>
        <w:t xml:space="preserve">Receita Federal Brasileira (Brazilian Federal Revenue Service), São Paulo, Brazil</w:t>
      </w:r>
      <w:r>
        <w:br/>
      </w:r>
      <w:r>
        <w:rPr>
          <w:bCs/>
          <w:b/>
        </w:rPr>
        <w:t xml:space="preserve">Duration:</w:t>
      </w:r>
      <w:r>
        <w:t xml:space="preserve"> </w:t>
      </w:r>
      <w:r>
        <w:t xml:space="preserve">[Start Year] – Present</w:t>
      </w:r>
      <w:r>
        <w:br/>
      </w:r>
      <w:r>
        <w:rPr>
          <w:bCs/>
          <w:b/>
        </w:rPr>
        <w:t xml:space="preserve">Key Responsibilities:</w:t>
      </w:r>
    </w:p>
    <w:p>
      <w:pPr>
        <w:numPr>
          <w:ilvl w:val="0"/>
          <w:numId w:val="1001"/>
        </w:numPr>
        <w:pStyle w:val="Compact"/>
      </w:pPr>
      <w:r>
        <w:t xml:space="preserve">Overseeing customs inspections at São Paulo’s main ports and logistics centers, ensuring compliance with Brazil’s customs laws and international trade agreements.</w:t>
      </w:r>
    </w:p>
    <w:p>
      <w:pPr>
        <w:numPr>
          <w:ilvl w:val="0"/>
          <w:numId w:val="1001"/>
        </w:numPr>
        <w:pStyle w:val="Compact"/>
      </w:pPr>
      <w:r>
        <w:t xml:space="preserve">Conducting risk assessments to identify potential smuggling or fraudulent activities in imported/exported goods.</w:t>
      </w:r>
    </w:p>
    <w:p>
      <w:pPr>
        <w:numPr>
          <w:ilvl w:val="0"/>
          <w:numId w:val="1001"/>
        </w:numPr>
        <w:pStyle w:val="Compact"/>
      </w:pPr>
      <w:r>
        <w:t xml:space="preserve">Collaborating with federal and state authorities to enforce regulations related to restricted items, such as pharmaceuticals, electronics, and agricultural products.</w:t>
      </w:r>
    </w:p>
    <w:p>
      <w:pPr>
        <w:numPr>
          <w:ilvl w:val="0"/>
          <w:numId w:val="1001"/>
        </w:numPr>
        <w:pStyle w:val="Compact"/>
      </w:pPr>
      <w:r>
        <w:t xml:space="preserve">Providing guidance to importers/exporters on documentation requirements, tariff classifications, and duty calculations specific to Brazil São Paulo’s trade corridors.</w:t>
      </w:r>
    </w:p>
    <w:p>
      <w:pPr>
        <w:numPr>
          <w:ilvl w:val="0"/>
          <w:numId w:val="1001"/>
        </w:numPr>
        <w:pStyle w:val="Compact"/>
      </w:pPr>
      <w:r>
        <w:t xml:space="preserve">Utilizing advanced customs software (e.g., SISCOMEX) to manage cargo data and streamline clearance processes for businesses in São Paulo’s industrial zones.</w:t>
      </w:r>
    </w:p>
    <w:bookmarkEnd w:id="24"/>
    <w:bookmarkStart w:id="25" w:name="junior-customs-inspector"/>
    <w:p>
      <w:pPr>
        <w:pStyle w:val="Heading3"/>
      </w:pPr>
      <w:r>
        <w:t xml:space="preserve">Junior Customs Inspector</w:t>
      </w:r>
    </w:p>
    <w:p>
      <w:pPr>
        <w:pStyle w:val="FirstParagraph"/>
      </w:pPr>
      <w:r>
        <w:rPr>
          <w:bCs/>
          <w:b/>
        </w:rPr>
        <w:t xml:space="preserve">Institution:</w:t>
      </w:r>
      <w:r>
        <w:t xml:space="preserve"> </w:t>
      </w:r>
      <w:r>
        <w:t xml:space="preserve">Secretaria da Fazenda do Estado de São Paulo (São Paulo State Treasury), Brazil</w:t>
      </w:r>
      <w:r>
        <w:br/>
      </w:r>
      <w:r>
        <w:rPr>
          <w:bCs/>
          <w:b/>
        </w:rPr>
        <w:t xml:space="preserve">Duration:</w:t>
      </w:r>
      <w:r>
        <w:t xml:space="preserve"> </w:t>
      </w:r>
      <w:r>
        <w:t xml:space="preserve">[Start Year] – [End Year]</w:t>
      </w:r>
      <w:r>
        <w:br/>
      </w:r>
      <w:r>
        <w:rPr>
          <w:bCs/>
          <w:b/>
        </w:rPr>
        <w:t xml:space="preserve">Key Responsibilities:</w:t>
      </w:r>
    </w:p>
    <w:p>
      <w:pPr>
        <w:numPr>
          <w:ilvl w:val="0"/>
          <w:numId w:val="1002"/>
        </w:numPr>
        <w:pStyle w:val="Compact"/>
      </w:pPr>
      <w:r>
        <w:t xml:space="preserve">Aiding in the development of state-level customs protocols to align with federal regulations, particularly in São Paulo’s high-traffic trade regions.</w:t>
      </w:r>
    </w:p>
    <w:p>
      <w:pPr>
        <w:numPr>
          <w:ilvl w:val="0"/>
          <w:numId w:val="1002"/>
        </w:numPr>
        <w:pStyle w:val="Compact"/>
      </w:pPr>
      <w:r>
        <w:t xml:space="preserve">Training new customs officers on the unique challenges of São Paulo’s diverse trade environment, including its role as a hub for automotive and consumer goods.</w:t>
      </w:r>
    </w:p>
    <w:p>
      <w:pPr>
        <w:numPr>
          <w:ilvl w:val="0"/>
          <w:numId w:val="1002"/>
        </w:numPr>
        <w:pStyle w:val="Compact"/>
      </w:pPr>
      <w:r>
        <w:t xml:space="preserve">Participating in cross-border initiatives to enhance cooperation with neighboring South American countries, ensuring seamless trade flows through São Paulo’s transportation networks.</w:t>
      </w:r>
    </w:p>
    <w:bookmarkEnd w:id="25"/>
    <w:bookmarkEnd w:id="26"/>
    <w:bookmarkStart w:id="27" w:name="certifications-professional-development"/>
    <w:p>
      <w:pPr>
        <w:pStyle w:val="Heading2"/>
      </w:pPr>
      <w:r>
        <w:t xml:space="preserve">Certifications &amp; Professional Development</w:t>
      </w:r>
    </w:p>
    <w:p>
      <w:pPr>
        <w:numPr>
          <w:ilvl w:val="0"/>
          <w:numId w:val="1003"/>
        </w:numPr>
        <w:pStyle w:val="Compact"/>
      </w:pPr>
      <w:r>
        <w:rPr>
          <w:bCs/>
          <w:b/>
        </w:rPr>
        <w:t xml:space="preserve">Customs Broker License (CBL)</w:t>
      </w:r>
      <w:r>
        <w:t xml:space="preserve"> </w:t>
      </w:r>
      <w:r>
        <w:t xml:space="preserve">– [Issuing Authority], Brazil | [Year]</w:t>
      </w:r>
    </w:p>
    <w:p>
      <w:pPr>
        <w:numPr>
          <w:ilvl w:val="0"/>
          <w:numId w:val="1003"/>
        </w:numPr>
        <w:pStyle w:val="Compact"/>
      </w:pPr>
      <w:r>
        <w:rPr>
          <w:bCs/>
          <w:b/>
        </w:rPr>
        <w:t xml:space="preserve">Certified Customs Compliance Officer (CCCO)</w:t>
      </w:r>
      <w:r>
        <w:t xml:space="preserve"> </w:t>
      </w:r>
      <w:r>
        <w:t xml:space="preserve">– [Training Institution], São Paulo, Brazil | [Year]</w:t>
      </w:r>
    </w:p>
    <w:p>
      <w:pPr>
        <w:numPr>
          <w:ilvl w:val="0"/>
          <w:numId w:val="1003"/>
        </w:numPr>
        <w:pStyle w:val="Compact"/>
      </w:pPr>
      <w:r>
        <w:rPr>
          <w:bCs/>
          <w:b/>
        </w:rPr>
        <w:t xml:space="preserve">Advanced Training in Risk Management for Customs Operations</w:t>
      </w:r>
      <w:r>
        <w:t xml:space="preserve"> </w:t>
      </w:r>
      <w:r>
        <w:t xml:space="preserve">– [Institution Name], São Paulo, Brazil | [Year]</w:t>
      </w:r>
    </w:p>
    <w:p>
      <w:pPr>
        <w:numPr>
          <w:ilvl w:val="0"/>
          <w:numId w:val="1003"/>
        </w:numPr>
        <w:pStyle w:val="Compact"/>
      </w:pPr>
      <w:r>
        <w:rPr>
          <w:bCs/>
          <w:b/>
        </w:rPr>
        <w:t xml:space="preserve">Course on International Trade Law and Brazilian Customs Regulations</w:t>
      </w:r>
      <w:r>
        <w:t xml:space="preserve"> </w:t>
      </w:r>
      <w:r>
        <w:t xml:space="preserve">– [University Name], São Paulo, Brazil | [Year]</w:t>
      </w:r>
    </w:p>
    <w:bookmarkEnd w:id="27"/>
    <w:bookmarkStart w:id="28" w:name="skills"/>
    <w:p>
      <w:pPr>
        <w:pStyle w:val="Heading2"/>
      </w:pPr>
      <w:r>
        <w:t xml:space="preserve">Skills</w:t>
      </w:r>
    </w:p>
    <w:p>
      <w:pPr>
        <w:numPr>
          <w:ilvl w:val="0"/>
          <w:numId w:val="1004"/>
        </w:numPr>
        <w:pStyle w:val="Compact"/>
      </w:pPr>
      <w:r>
        <w:t xml:space="preserve">Expertise in Brazil’s customs procedures, including SISCOMEX and the Mercosur trade agreements.</w:t>
      </w:r>
    </w:p>
    <w:p>
      <w:pPr>
        <w:numPr>
          <w:ilvl w:val="0"/>
          <w:numId w:val="1004"/>
        </w:numPr>
        <w:pStyle w:val="Compact"/>
      </w:pPr>
      <w:r>
        <w:t xml:space="preserve">Strong analytical skills for evaluating import/export documentation and detecting discrepancies.</w:t>
      </w:r>
    </w:p>
    <w:p>
      <w:pPr>
        <w:numPr>
          <w:ilvl w:val="0"/>
          <w:numId w:val="1004"/>
        </w:numPr>
        <w:pStyle w:val="Compact"/>
      </w:pPr>
      <w:r>
        <w:t xml:space="preserve">Fluent in Portuguese (native) and English, with basic knowledge of Spanish for cross-border communication in São Paulo.</w:t>
      </w:r>
    </w:p>
    <w:p>
      <w:pPr>
        <w:numPr>
          <w:ilvl w:val="0"/>
          <w:numId w:val="1004"/>
        </w:numPr>
        <w:pStyle w:val="Compact"/>
      </w:pPr>
      <w:r>
        <w:t xml:space="preserve">Proficient in customs software, data analysis tools, and digital documentation systems.</w:t>
      </w:r>
    </w:p>
    <w:p>
      <w:pPr>
        <w:numPr>
          <w:ilvl w:val="0"/>
          <w:numId w:val="1004"/>
        </w:numPr>
        <w:pStyle w:val="Compact"/>
      </w:pPr>
      <w:r>
        <w:t xml:space="preserve">Ability to work under pressure while maintaining accuracy in high-volume environments typical of Brazil São Paulo’s trade centers.</w:t>
      </w:r>
    </w:p>
    <w:bookmarkEnd w:id="28"/>
    <w:bookmarkStart w:id="29" w:name="languages"/>
    <w:p>
      <w:pPr>
        <w:pStyle w:val="Heading2"/>
      </w:pPr>
      <w:r>
        <w:t xml:space="preserve">Languages</w:t>
      </w:r>
    </w:p>
    <w:p>
      <w:pPr>
        <w:numPr>
          <w:ilvl w:val="0"/>
          <w:numId w:val="1005"/>
        </w:numPr>
        <w:pStyle w:val="Compact"/>
      </w:pPr>
      <w:r>
        <w:t xml:space="preserve">Portuguese (Native)</w:t>
      </w:r>
    </w:p>
    <w:p>
      <w:pPr>
        <w:numPr>
          <w:ilvl w:val="0"/>
          <w:numId w:val="1005"/>
        </w:numPr>
        <w:pStyle w:val="Compact"/>
      </w:pPr>
      <w:r>
        <w:t xml:space="preserve">English (Proficient)</w:t>
      </w:r>
    </w:p>
    <w:p>
      <w:pPr>
        <w:numPr>
          <w:ilvl w:val="0"/>
          <w:numId w:val="1005"/>
        </w:numPr>
        <w:pStyle w:val="Compact"/>
      </w:pPr>
      <w:r>
        <w:t xml:space="preserve">Spanish (Basic)</w:t>
      </w:r>
    </w:p>
    <w:bookmarkEnd w:id="29"/>
    <w:bookmarkStart w:id="30" w:name="references"/>
    <w:p>
      <w:pPr>
        <w:pStyle w:val="Heading2"/>
      </w:pPr>
      <w:r>
        <w:t xml:space="preserve">References</w:t>
      </w:r>
    </w:p>
    <w:p>
      <w:pPr>
        <w:pStyle w:val="FirstParagraph"/>
      </w:pPr>
      <w:r>
        <w:t xml:space="preserve">Available upon request. References include current and former supervisors from the Receita Federal Brasileira and the Secretaria da Fazenda do Estado de São Paulo, as well as industry partners in Brazil São Paulo’s trade sector.</w:t>
      </w:r>
    </w:p>
    <w:p>
      <w:pPr>
        <w:pStyle w:val="BodyText"/>
      </w:pPr>
      <w:r>
        <w:t xml:space="preserve">© [Your Name] | Curriculum Vitae for Customs Officer in Brazil São Paulo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 - Brazil São Paulo</dc:title>
  <dc:creator/>
  <dc:language>en</dc:language>
  <cp:keywords/>
  <dcterms:created xsi:type="dcterms:W3CDTF">2026-06-03T04:24:54Z</dcterms:created>
  <dcterms:modified xsi:type="dcterms:W3CDTF">2026-06-03T04:24:54Z</dcterms:modified>
</cp:coreProperties>
</file>

<file path=docProps/custom.xml><?xml version="1.0" encoding="utf-8"?>
<Properties xmlns="http://schemas.openxmlformats.org/officeDocument/2006/custom-properties" xmlns:vt="http://schemas.openxmlformats.org/officeDocument/2006/docPropsVTypes"/>
</file>