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Curriculum</w:t>
      </w:r>
      <w:r>
        <w:t xml:space="preserve"> </w:t>
      </w:r>
      <w:r>
        <w:t xml:space="preserve">Vitae</w:t>
      </w:r>
      <w:r>
        <w:t xml:space="preserve"> </w:t>
      </w:r>
      <w:r>
        <w:t xml:space="preserve">-</w:t>
      </w:r>
      <w:r>
        <w:t xml:space="preserve"> </w:t>
      </w:r>
      <w:r>
        <w:t xml:space="preserve">Customs</w:t>
      </w:r>
      <w:r>
        <w:t xml:space="preserve"> </w:t>
      </w:r>
      <w:r>
        <w:t xml:space="preserve">Officer</w:t>
      </w:r>
    </w:p>
    <w:bookmarkStart w:id="32" w:name="curriculum-vitae"/>
    <w:p>
      <w:pPr>
        <w:pStyle w:val="Heading1"/>
      </w:pPr>
      <w:r>
        <w:t xml:space="preserve">Curriculum Vitae</w:t>
      </w:r>
    </w:p>
    <w:bookmarkStart w:id="31" w:name="customs-officer-canada-toronto"/>
    <w:p>
      <w:pPr>
        <w:pStyle w:val="Heading2"/>
      </w:pPr>
      <w:r>
        <w:t xml:space="preserve">Customs Officer | Canada Toronto</w:t>
      </w:r>
    </w:p>
    <w:bookmarkStart w:id="20" w:name="personal-information"/>
    <w:p>
      <w:pPr>
        <w:pStyle w:val="Heading3"/>
      </w:pPr>
      <w:r>
        <w:t xml:space="preserve">Personal Information</w:t>
      </w:r>
    </w:p>
    <w:p>
      <w:pPr>
        <w:pStyle w:val="FirstParagraph"/>
      </w:pPr>
      <w:r>
        <w:rPr>
          <w:bCs/>
          <w:b/>
        </w:rPr>
        <w:t xml:space="preserve">Name:</w:t>
      </w:r>
      <w:r>
        <w:t xml:space="preserve"> </w:t>
      </w:r>
      <w:r>
        <w:t xml:space="preserve">John A. Mitchell</w:t>
      </w:r>
      <w:r>
        <w:br/>
      </w:r>
      <w:r>
        <w:rPr>
          <w:bCs/>
          <w:b/>
        </w:rPr>
        <w:t xml:space="preserve">Email:</w:t>
      </w:r>
      <w:r>
        <w:t xml:space="preserve"> </w:t>
      </w:r>
      <w:r>
        <w:t xml:space="preserve">john.mitchell@customs.ca</w:t>
      </w:r>
      <w:r>
        <w:br/>
      </w:r>
      <w:r>
        <w:rPr>
          <w:bCs/>
          <w:b/>
        </w:rPr>
        <w:t xml:space="preserve">Phone:</w:t>
      </w:r>
      <w:r>
        <w:t xml:space="preserve"> </w:t>
      </w:r>
      <w:r>
        <w:t xml:space="preserve">+1 (416) 555-0198</w:t>
      </w:r>
      <w:r>
        <w:br/>
      </w:r>
      <w:r>
        <w:rPr>
          <w:bCs/>
          <w:b/>
        </w:rPr>
        <w:t xml:space="preserve">Address:</w:t>
      </w:r>
      <w:r>
        <w:t xml:space="preserve"> </w:t>
      </w:r>
      <w:r>
        <w:t xml:space="preserve">123 Yonge Street, Toronto, Ontario M5A 1A1</w:t>
      </w:r>
    </w:p>
    <w:bookmarkEnd w:id="20"/>
    <w:bookmarkStart w:id="21" w:name="professional-summary"/>
    <w:p>
      <w:pPr>
        <w:pStyle w:val="Heading3"/>
      </w:pPr>
      <w:r>
        <w:t xml:space="preserve">Professional Summary</w:t>
      </w:r>
    </w:p>
    <w:p>
      <w:pPr>
        <w:pStyle w:val="FirstParagraph"/>
      </w:pPr>
      <w:r>
        <w:t xml:space="preserve">A dedicated and highly motivated Customs Officer with over a decade of experience in border security and customs enforcement. Proven expertise in inspecting goods, preventing illegal imports/exports, and ensuring compliance with Canadian regulations. Strong understanding of Canada Toronto’s role as a critical hub for international trade and immigration. Committed to upholding the integrity of Canada’s customs systems while fostering efficient cross-border operations.</w:t>
      </w:r>
    </w:p>
    <w:bookmarkEnd w:id="21"/>
    <w:bookmarkStart w:id="24" w:name="work-experience"/>
    <w:p>
      <w:pPr>
        <w:pStyle w:val="Heading3"/>
      </w:pPr>
      <w:r>
        <w:t xml:space="preserve">Work Experience</w:t>
      </w:r>
    </w:p>
    <w:bookmarkStart w:id="22" w:name="customs-officer"/>
    <w:p>
      <w:pPr>
        <w:pStyle w:val="Heading4"/>
      </w:pPr>
      <w:r>
        <w:t xml:space="preserve">Customs Officer</w:t>
      </w:r>
    </w:p>
    <w:p>
      <w:pPr>
        <w:pStyle w:val="FirstParagraph"/>
      </w:pPr>
      <w:r>
        <w:rPr>
          <w:bCs/>
          <w:b/>
        </w:rPr>
        <w:t xml:space="preserve">Canada Border Services Agency (CBSA)</w:t>
      </w:r>
      <w:r>
        <w:br/>
      </w:r>
      <w:r>
        <w:t xml:space="preserve">Toronto Pearson International Airport, Ontario</w:t>
      </w:r>
      <w:r>
        <w:br/>
      </w:r>
      <w:r>
        <w:rPr>
          <w:iCs/>
          <w:i/>
        </w:rPr>
        <w:t xml:space="preserve">January 2018 – Present</w:t>
      </w:r>
    </w:p>
    <w:p>
      <w:pPr>
        <w:numPr>
          <w:ilvl w:val="0"/>
          <w:numId w:val="1001"/>
        </w:numPr>
        <w:pStyle w:val="Compact"/>
      </w:pPr>
      <w:r>
        <w:t xml:space="preserve">Conduct thorough inspections of cargo, luggage, and vehicles to identify contraband, illegal goods, and potential threats to national security.</w:t>
      </w:r>
    </w:p>
    <w:p>
      <w:pPr>
        <w:numPr>
          <w:ilvl w:val="0"/>
          <w:numId w:val="1001"/>
        </w:numPr>
        <w:pStyle w:val="Compact"/>
      </w:pPr>
      <w:r>
        <w:t xml:space="preserve">Collaborate with law enforcement agencies to enforce Canada’s customs laws and regulations in alignment with the Canada Toronto border strategy.</w:t>
      </w:r>
    </w:p>
    <w:p>
      <w:pPr>
        <w:numPr>
          <w:ilvl w:val="0"/>
          <w:numId w:val="1001"/>
        </w:numPr>
        <w:pStyle w:val="Compact"/>
      </w:pPr>
      <w:r>
        <w:t xml:space="preserve">Utilize advanced scanning technologies (e.g., X-ray machines, radiation detectors) to ensure compliance with federal guidelines for import/export activities.</w:t>
      </w:r>
    </w:p>
    <w:p>
      <w:pPr>
        <w:numPr>
          <w:ilvl w:val="0"/>
          <w:numId w:val="1001"/>
        </w:numPr>
        <w:pStyle w:val="Compact"/>
      </w:pPr>
      <w:r>
        <w:t xml:space="preserve">Provide guidance to travelers and traders on customs procedures, fostering a seamless experience while maintaining strict adherence to Canadian law.</w:t>
      </w:r>
    </w:p>
    <w:p>
      <w:pPr>
        <w:numPr>
          <w:ilvl w:val="0"/>
          <w:numId w:val="1001"/>
        </w:numPr>
        <w:pStyle w:val="Compact"/>
      </w:pPr>
      <w:r>
        <w:t xml:space="preserve">Document findings in detailed reports and maintain records of all inspections for audit purposes.</w:t>
      </w:r>
    </w:p>
    <w:bookmarkEnd w:id="22"/>
    <w:bookmarkStart w:id="23" w:name="assistant-customs-officer"/>
    <w:p>
      <w:pPr>
        <w:pStyle w:val="Heading4"/>
      </w:pPr>
      <w:r>
        <w:t xml:space="preserve">Assistant Customs Officer</w:t>
      </w:r>
    </w:p>
    <w:p>
      <w:pPr>
        <w:pStyle w:val="FirstParagraph"/>
      </w:pPr>
      <w:r>
        <w:rPr>
          <w:bCs/>
          <w:b/>
        </w:rPr>
        <w:t xml:space="preserve">CBSA</w:t>
      </w:r>
      <w:r>
        <w:br/>
      </w:r>
      <w:r>
        <w:t xml:space="preserve">Port of Entry, Toronto</w:t>
      </w:r>
      <w:r>
        <w:br/>
      </w:r>
      <w:r>
        <w:rPr>
          <w:iCs/>
          <w:i/>
        </w:rPr>
        <w:t xml:space="preserve">June 2013 – December 2017</w:t>
      </w:r>
    </w:p>
    <w:p>
      <w:pPr>
        <w:numPr>
          <w:ilvl w:val="0"/>
          <w:numId w:val="1002"/>
        </w:numPr>
        <w:pStyle w:val="Compact"/>
      </w:pPr>
      <w:r>
        <w:t xml:space="preserve">Supported senior officers in processing incoming and outgoing travelers, ensuring compliance with Canada’s immigration and customs protocols.</w:t>
      </w:r>
    </w:p>
    <w:p>
      <w:pPr>
        <w:numPr>
          <w:ilvl w:val="0"/>
          <w:numId w:val="1002"/>
        </w:numPr>
        <w:pStyle w:val="Compact"/>
      </w:pPr>
      <w:r>
        <w:t xml:space="preserve">Identified and intercepted prohibited items, including controlled substances, counterfeit goods, and restricted agricultural products.</w:t>
      </w:r>
    </w:p>
    <w:p>
      <w:pPr>
        <w:numPr>
          <w:ilvl w:val="0"/>
          <w:numId w:val="1002"/>
        </w:numPr>
        <w:pStyle w:val="Compact"/>
      </w:pPr>
      <w:r>
        <w:t xml:space="preserve">Participated in training programs to stay updated on evolving regulations related to Canada Toronto’s customs operations.</w:t>
      </w:r>
    </w:p>
    <w:p>
      <w:pPr>
        <w:numPr>
          <w:ilvl w:val="0"/>
          <w:numId w:val="1002"/>
        </w:numPr>
        <w:pStyle w:val="Compact"/>
      </w:pPr>
      <w:r>
        <w:t xml:space="preserve">Contributed to the development of risk-assessment strategies for high-traffic areas within the Toronto region.</w:t>
      </w:r>
    </w:p>
    <w:bookmarkEnd w:id="23"/>
    <w:bookmarkEnd w:id="24"/>
    <w:bookmarkStart w:id="25" w:name="education"/>
    <w:p>
      <w:pPr>
        <w:pStyle w:val="Heading3"/>
      </w:pPr>
      <w:r>
        <w:t xml:space="preserve">Education</w:t>
      </w:r>
    </w:p>
    <w:p>
      <w:pPr>
        <w:pStyle w:val="FirstParagraph"/>
      </w:pPr>
      <w:r>
        <w:rPr>
          <w:bCs/>
          <w:b/>
        </w:rPr>
        <w:t xml:space="preserve">Bachelor of Arts in Criminal Justice</w:t>
      </w:r>
      <w:r>
        <w:br/>
      </w:r>
      <w:r>
        <w:t xml:space="preserve">University of Toronto, Ontario</w:t>
      </w:r>
      <w:r>
        <w:br/>
      </w:r>
      <w:r>
        <w:rPr>
          <w:iCs/>
          <w:i/>
        </w:rPr>
        <w:t xml:space="preserve">Graduated: June 2012</w:t>
      </w:r>
    </w:p>
    <w:p>
      <w:pPr>
        <w:pStyle w:val="BodyText"/>
      </w:pPr>
      <w:r>
        <w:rPr>
          <w:bCs/>
          <w:b/>
        </w:rPr>
        <w:t xml:space="preserve">Certificate in Customs Compliance and Trade Laws</w:t>
      </w:r>
      <w:r>
        <w:br/>
      </w:r>
      <w:r>
        <w:t xml:space="preserve">Canadian Institute of Customs and Trade, Toronto</w:t>
      </w:r>
      <w:r>
        <w:br/>
      </w:r>
      <w:r>
        <w:rPr>
          <w:iCs/>
          <w:i/>
        </w:rPr>
        <w:t xml:space="preserve">Completed: November 2015</w:t>
      </w:r>
    </w:p>
    <w:bookmarkEnd w:id="25"/>
    <w:bookmarkStart w:id="26" w:name="skills"/>
    <w:p>
      <w:pPr>
        <w:pStyle w:val="Heading3"/>
      </w:pPr>
      <w:r>
        <w:t xml:space="preserve">Skills</w:t>
      </w:r>
    </w:p>
    <w:p>
      <w:pPr>
        <w:numPr>
          <w:ilvl w:val="0"/>
          <w:numId w:val="1003"/>
        </w:numPr>
        <w:pStyle w:val="Compact"/>
      </w:pPr>
      <w:r>
        <w:t xml:space="preserve">Expertise in Canadian customs regulations and international trade agreements.</w:t>
      </w:r>
    </w:p>
    <w:p>
      <w:pPr>
        <w:numPr>
          <w:ilvl w:val="0"/>
          <w:numId w:val="1003"/>
        </w:numPr>
        <w:pStyle w:val="Compact"/>
      </w:pPr>
      <w:r>
        <w:t xml:space="preserve">Proficient in using customs inspection tools and software (e.g., ACE, CBP’s Automated Broker Interface).</w:t>
      </w:r>
    </w:p>
    <w:p>
      <w:pPr>
        <w:numPr>
          <w:ilvl w:val="0"/>
          <w:numId w:val="1003"/>
        </w:numPr>
        <w:pStyle w:val="Compact"/>
      </w:pPr>
      <w:r>
        <w:t xml:space="preserve">Strong analytical skills for identifying risks and anomalies in cargo or traveler documentation.</w:t>
      </w:r>
    </w:p>
    <w:p>
      <w:pPr>
        <w:numPr>
          <w:ilvl w:val="0"/>
          <w:numId w:val="1003"/>
        </w:numPr>
        <w:pStyle w:val="Compact"/>
      </w:pPr>
      <w:r>
        <w:t xml:space="preserve">Excellent communication abilities to interact with diverse populations, including international travelers and local stakeholders.</w:t>
      </w:r>
    </w:p>
    <w:p>
      <w:pPr>
        <w:numPr>
          <w:ilvl w:val="0"/>
          <w:numId w:val="1003"/>
        </w:numPr>
        <w:pStyle w:val="Compact"/>
      </w:pPr>
      <w:r>
        <w:t xml:space="preserve">Fluency in English and French, with basic knowledge of Mandarin (for Toronto’s multicultural context).</w:t>
      </w:r>
    </w:p>
    <w:p>
      <w:pPr>
        <w:numPr>
          <w:ilvl w:val="0"/>
          <w:numId w:val="1003"/>
        </w:numPr>
        <w:pStyle w:val="Compact"/>
      </w:pPr>
      <w:r>
        <w:t xml:space="preserve">Adept at working under pressure in fast-paced environments typical of Canada Toronto’s major ports of entry.</w:t>
      </w:r>
    </w:p>
    <w:bookmarkEnd w:id="26"/>
    <w:bookmarkStart w:id="27" w:name="certifications"/>
    <w:p>
      <w:pPr>
        <w:pStyle w:val="Heading3"/>
      </w:pPr>
      <w:r>
        <w:t xml:space="preserve">Certifications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Customs Broker License</w:t>
      </w:r>
      <w:r>
        <w:t xml:space="preserve"> </w:t>
      </w:r>
      <w:r>
        <w:t xml:space="preserve">– Canadian Customs Brokers Association, 2020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Federal Law Enforcement Training Certificate</w:t>
      </w:r>
      <w:r>
        <w:t xml:space="preserve"> </w:t>
      </w:r>
      <w:r>
        <w:t xml:space="preserve">– CBSA, 2016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Radiation Detection and Security Certification</w:t>
      </w:r>
      <w:r>
        <w:t xml:space="preserve"> </w:t>
      </w:r>
      <w:r>
        <w:t xml:space="preserve">– Ontario Safety Authority, 2019</w:t>
      </w:r>
    </w:p>
    <w:bookmarkEnd w:id="27"/>
    <w:bookmarkStart w:id="28" w:name="languages"/>
    <w:p>
      <w:pPr>
        <w:pStyle w:val="Heading3"/>
      </w:pPr>
      <w:r>
        <w:t xml:space="preserve">Languages</w:t>
      </w:r>
    </w:p>
    <w:p>
      <w:pPr>
        <w:numPr>
          <w:ilvl w:val="0"/>
          <w:numId w:val="1005"/>
        </w:numPr>
        <w:pStyle w:val="Compact"/>
      </w:pPr>
      <w:r>
        <w:t xml:space="preserve">English (Native)</w:t>
      </w:r>
    </w:p>
    <w:p>
      <w:pPr>
        <w:numPr>
          <w:ilvl w:val="0"/>
          <w:numId w:val="1005"/>
        </w:numPr>
        <w:pStyle w:val="Compact"/>
      </w:pPr>
      <w:r>
        <w:t xml:space="preserve">French (Fluent)</w:t>
      </w:r>
    </w:p>
    <w:p>
      <w:pPr>
        <w:numPr>
          <w:ilvl w:val="0"/>
          <w:numId w:val="1005"/>
        </w:numPr>
        <w:pStyle w:val="Compact"/>
      </w:pPr>
      <w:r>
        <w:t xml:space="preserve">Mandarin (Basic)</w:t>
      </w:r>
    </w:p>
    <w:bookmarkEnd w:id="28"/>
    <w:bookmarkStart w:id="29" w:name="additional-information"/>
    <w:p>
      <w:pPr>
        <w:pStyle w:val="Heading3"/>
      </w:pPr>
      <w:r>
        <w:t xml:space="preserve">Additional Information</w:t>
      </w:r>
    </w:p>
    <w:p>
      <w:pPr>
        <w:pStyle w:val="FirstParagraph"/>
      </w:pPr>
      <w:r>
        <w:rPr>
          <w:bCs/>
          <w:b/>
        </w:rPr>
        <w:t xml:space="preserve">Volunteer Experience:</w:t>
      </w:r>
      <w:r>
        <w:br/>
      </w:r>
      <w:r>
        <w:t xml:space="preserve">- **Toronto Border Security Advisory Council** – Member, 2019–Present</w:t>
      </w:r>
      <w:r>
        <w:br/>
      </w:r>
      <w:r>
        <w:t xml:space="preserve">*Contributed to policy discussions on enhancing Canada Toronto’s border security frameworks.*</w:t>
      </w:r>
    </w:p>
    <w:p>
      <w:pPr>
        <w:pStyle w:val="BodyText"/>
      </w:pPr>
      <w:r>
        <w:rPr>
          <w:bCs/>
          <w:b/>
        </w:rPr>
        <w:t xml:space="preserve">Professional Affiliations:</w:t>
      </w:r>
      <w:r>
        <w:br/>
      </w:r>
      <w:r>
        <w:t xml:space="preserve">- Member, Canadian Association of Customs Brokers (CACB)</w:t>
      </w:r>
      <w:r>
        <w:br/>
      </w:r>
      <w:r>
        <w:t xml:space="preserve">- Affiliate, International Chamber of Commerce (ICC) – Trade Compliance Committee</w:t>
      </w:r>
    </w:p>
    <w:p>
      <w:pPr>
        <w:pStyle w:val="BodyText"/>
      </w:pPr>
      <w:r>
        <w:rPr>
          <w:bCs/>
          <w:b/>
        </w:rPr>
        <w:t xml:space="preserve">Notable Achievements:</w:t>
      </w:r>
      <w:r>
        <w:br/>
      </w:r>
      <w:r>
        <w:t xml:space="preserve">- Recognized as “Outstanding Officer” by CBSA in 2021 for exceptional performance in intercepting illegal pharmaceuticals at Toronto Pearson Airport.</w:t>
      </w:r>
      <w:r>
        <w:br/>
      </w:r>
      <w:r>
        <w:t xml:space="preserve">- Played a key role in streamlining customs procedures for e-commerce imports, reducing processing times by 15% in the Toronto region.</w:t>
      </w:r>
    </w:p>
    <w:bookmarkEnd w:id="29"/>
    <w:bookmarkStart w:id="30" w:name="references"/>
    <w:p>
      <w:pPr>
        <w:pStyle w:val="Heading3"/>
      </w:pPr>
      <w:r>
        <w:t xml:space="preserve">References</w:t>
      </w:r>
    </w:p>
    <w:p>
      <w:pPr>
        <w:pStyle w:val="FirstParagraph"/>
      </w:pPr>
      <w:r>
        <w:t xml:space="preserve">Available upon request. Contact: john.mitchell@customs.ca</w:t>
      </w:r>
    </w:p>
    <w:bookmarkEnd w:id="30"/>
    <w:bookmarkEnd w:id="31"/>
    <w:bookmarkEnd w:id="3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Curriculum Vitae - Customs Officer</dc:title>
  <dc:creator/>
  <dc:language>en</dc:language>
  <cp:keywords/>
  <dcterms:created xsi:type="dcterms:W3CDTF">2026-09-26T16:47:27Z</dcterms:created>
  <dcterms:modified xsi:type="dcterms:W3CDTF">2026-09-26T16:47:27Z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