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alemtadesse@ethio.com</w:t>
      </w:r>
      <w:r>
        <w:br/>
      </w:r>
      <w:r>
        <w:rPr>
          <w:bCs/>
          <w:b/>
        </w:rPr>
        <w:t xml:space="preserve">Phone:</w:t>
      </w:r>
      <w:r>
        <w:t xml:space="preserve"> </w:t>
      </w:r>
      <w:r>
        <w:t xml:space="preserve">+251 911 234 567</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service in Ethiopia, specializing in customs operations, border control, and trade compliance. Proficient in enforcing national and international customs regulations within the Ethiopian context, particularly in Addis Ababa. Committed to fostering economic growth by ensuring smooth cross-border trade while safeguarding national interests. Skilled in analyzing complex documentation, conducting inspections, and collaborating with local and international agencies to combat smuggling and illegal activities. A strong advocate for transparency, integrity, and efficiency in customs processes across Ethiopia's dynamic trade landscape.</w:t>
      </w:r>
    </w:p>
    <w:bookmarkEnd w:id="21"/>
    <w:bookmarkStart w:id="22" w:name="education"/>
    <w:p>
      <w:pPr>
        <w:pStyle w:val="Heading2"/>
      </w:pPr>
      <w:r>
        <w:t xml:space="preserve">Education</w:t>
      </w:r>
    </w:p>
    <w:p>
      <w:pPr>
        <w:numPr>
          <w:ilvl w:val="0"/>
          <w:numId w:val="1001"/>
        </w:numPr>
        <w:pStyle w:val="Compact"/>
      </w:pPr>
      <w:r>
        <w:rPr>
          <w:bCs/>
          <w:b/>
        </w:rPr>
        <w:t xml:space="preserve">Bachelor of Arts in Law</w:t>
      </w:r>
      <w:r>
        <w:t xml:space="preserve">, Addis Ababa University, Ethiopia (2010–2014)</w:t>
      </w:r>
    </w:p>
    <w:p>
      <w:pPr>
        <w:numPr>
          <w:ilvl w:val="0"/>
          <w:numId w:val="1001"/>
        </w:numPr>
        <w:pStyle w:val="Compact"/>
      </w:pPr>
      <w:r>
        <w:rPr>
          <w:bCs/>
          <w:b/>
        </w:rPr>
        <w:t xml:space="preserve">Diploma in International Trade and Customs Regulations</w:t>
      </w:r>
      <w:r>
        <w:t xml:space="preserve">, Ethiopian Institute of Public Administration and Development, Addis Ababa (2015)</w:t>
      </w:r>
    </w:p>
    <w:p>
      <w:pPr>
        <w:numPr>
          <w:ilvl w:val="0"/>
          <w:numId w:val="1001"/>
        </w:numPr>
        <w:pStyle w:val="Compact"/>
      </w:pPr>
      <w:r>
        <w:rPr>
          <w:bCs/>
          <w:b/>
        </w:rPr>
        <w:t xml:space="preserve">Certification in Customs Compliance and Risk Management</w:t>
      </w:r>
      <w:r>
        <w:t xml:space="preserve">, World Trade Organization (WTO), Geneva, Switzerland (2018)</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iCs/>
          <w:i/>
        </w:rPr>
        <w:t xml:space="preserve">Ethiopian Revenue and Customs Authority (ERCA)</w:t>
      </w:r>
      <w:r>
        <w:br/>
      </w:r>
      <w:r>
        <w:t xml:space="preserve">Addis Ababa, Ethiopia | January 2015 – Present</w:t>
      </w:r>
    </w:p>
    <w:p>
      <w:pPr>
        <w:numPr>
          <w:ilvl w:val="0"/>
          <w:numId w:val="1002"/>
        </w:numPr>
        <w:pStyle w:val="Compact"/>
      </w:pPr>
      <w:r>
        <w:t xml:space="preserve">Oversee the inspection of cargo, vehicles, and passengers at key entry points in Addis Ababa to ensure compliance with Ethiopian customs laws and international trade agreements.</w:t>
      </w:r>
    </w:p>
    <w:p>
      <w:pPr>
        <w:numPr>
          <w:ilvl w:val="0"/>
          <w:numId w:val="1002"/>
        </w:numPr>
        <w:pStyle w:val="Compact"/>
      </w:pPr>
      <w:r>
        <w:t xml:space="preserve">Conduct risk assessments to identify potential smuggling activities and implement preventive measures in collaboration with the Ethiopian National Police and other enforcement agencies.</w:t>
      </w:r>
    </w:p>
    <w:p>
      <w:pPr>
        <w:numPr>
          <w:ilvl w:val="0"/>
          <w:numId w:val="1002"/>
        </w:numPr>
        <w:pStyle w:val="Compact"/>
      </w:pPr>
      <w:r>
        <w:t xml:space="preserve">Coordinate with importers, exporters, and freight forwarders to resolve documentation discrepancies and facilitate timely clearance of goods in Addis Ababa’s bustling trade hub.</w:t>
      </w:r>
    </w:p>
    <w:p>
      <w:pPr>
        <w:numPr>
          <w:ilvl w:val="0"/>
          <w:numId w:val="1002"/>
        </w:numPr>
        <w:pStyle w:val="Compact"/>
      </w:pPr>
      <w:r>
        <w:t xml:space="preserve">Provide training to junior customs officers on the latest procedures for handling high-value commodities such as agricultural products, machinery, and pharmaceuticals.</w:t>
      </w:r>
    </w:p>
    <w:p>
      <w:pPr>
        <w:numPr>
          <w:ilvl w:val="0"/>
          <w:numId w:val="1002"/>
        </w:numPr>
        <w:pStyle w:val="Compact"/>
      </w:pPr>
      <w:r>
        <w:t xml:space="preserve">Participate in cross-border initiatives with neighboring countries like Kenya, Sudan, and Djibouti to enhance regional trade efficiency while maintaining strict customs controls.</w:t>
      </w:r>
    </w:p>
    <w:bookmarkEnd w:id="23"/>
    <w:bookmarkStart w:id="24" w:name="junior-customs-officer"/>
    <w:p>
      <w:pPr>
        <w:pStyle w:val="Heading3"/>
      </w:pPr>
      <w:r>
        <w:t xml:space="preserve">Junior Customs Officer</w:t>
      </w:r>
    </w:p>
    <w:p>
      <w:pPr>
        <w:pStyle w:val="FirstParagraph"/>
      </w:pPr>
      <w:r>
        <w:rPr>
          <w:iCs/>
          <w:i/>
        </w:rPr>
        <w:t xml:space="preserve">Ethiopian Revenue and Customs Authority (ERCA)</w:t>
      </w:r>
      <w:r>
        <w:br/>
      </w:r>
      <w:r>
        <w:t xml:space="preserve">Addis Ababa, Ethiopia | June 2012 – December 2014</w:t>
      </w:r>
    </w:p>
    <w:p>
      <w:pPr>
        <w:numPr>
          <w:ilvl w:val="0"/>
          <w:numId w:val="1003"/>
        </w:numPr>
        <w:pStyle w:val="Compact"/>
      </w:pPr>
      <w:r>
        <w:t xml:space="preserve">Assisted in processing customs declarations and verifying import/export documentation at the Addis Ababa International Airport.</w:t>
      </w:r>
    </w:p>
    <w:p>
      <w:pPr>
        <w:numPr>
          <w:ilvl w:val="0"/>
          <w:numId w:val="1003"/>
        </w:numPr>
        <w:pStyle w:val="Compact"/>
      </w:pPr>
      <w:r>
        <w:t xml:space="preserve">Conducted routine inspections of cargo to detect prohibited or restricted items, contributing to the enforcement of Ethiopia’s national security protocols.</w:t>
      </w:r>
    </w:p>
    <w:p>
      <w:pPr>
        <w:numPr>
          <w:ilvl w:val="0"/>
          <w:numId w:val="1003"/>
        </w:numPr>
        <w:pStyle w:val="Compact"/>
      </w:pPr>
      <w:r>
        <w:t xml:space="preserve">Supported the implementation of ERCA’s digitalization project, which streamlined customs procedures in Addis Ababa and reduced processing times by 30%.</w:t>
      </w:r>
    </w:p>
    <w:p>
      <w:pPr>
        <w:numPr>
          <w:ilvl w:val="0"/>
          <w:numId w:val="1003"/>
        </w:numPr>
        <w:pStyle w:val="Compact"/>
      </w:pPr>
      <w:r>
        <w:t xml:space="preserve">Collaborated with local stakeholders to raise awareness about customs regulations and their role in protecting Ethiopia’s economy.</w:t>
      </w:r>
    </w:p>
    <w:bookmarkEnd w:id="24"/>
    <w:bookmarkEnd w:id="25"/>
    <w:bookmarkStart w:id="26" w:name="skills"/>
    <w:p>
      <w:pPr>
        <w:pStyle w:val="Heading2"/>
      </w:pPr>
      <w:r>
        <w:t xml:space="preserve">Skills</w:t>
      </w:r>
    </w:p>
    <w:p>
      <w:pPr>
        <w:numPr>
          <w:ilvl w:val="0"/>
          <w:numId w:val="1004"/>
        </w:numPr>
        <w:pStyle w:val="Compact"/>
      </w:pPr>
      <w:r>
        <w:rPr>
          <w:bCs/>
          <w:b/>
        </w:rPr>
        <w:t xml:space="preserve">Customs Regulations:</w:t>
      </w:r>
      <w:r>
        <w:t xml:space="preserve"> </w:t>
      </w:r>
      <w:r>
        <w:t xml:space="preserve">In-depth knowledge of Ethiopian customs laws, including the Customs Proclamation No. 1068/2018 and international frameworks like the World Customs Organization (WCO) standards.</w:t>
      </w:r>
    </w:p>
    <w:p>
      <w:pPr>
        <w:numPr>
          <w:ilvl w:val="0"/>
          <w:numId w:val="1004"/>
        </w:numPr>
        <w:pStyle w:val="Compact"/>
      </w:pPr>
      <w:r>
        <w:rPr>
          <w:bCs/>
          <w:b/>
        </w:rPr>
        <w:t xml:space="preserve">Technical Proficiency:</w:t>
      </w:r>
      <w:r>
        <w:t xml:space="preserve"> </w:t>
      </w:r>
      <w:r>
        <w:t xml:space="preserve">Skilled in using customs management systems (e.g., ERCA’s e-Customs platform) and advanced inspection technologies such as X-ray scanners and radiation detection equipment.</w:t>
      </w:r>
    </w:p>
    <w:p>
      <w:pPr>
        <w:numPr>
          <w:ilvl w:val="0"/>
          <w:numId w:val="1004"/>
        </w:numPr>
        <w:pStyle w:val="Compact"/>
      </w:pPr>
      <w:r>
        <w:rPr>
          <w:bCs/>
          <w:b/>
        </w:rPr>
        <w:t xml:space="preserve">Languages:</w:t>
      </w:r>
      <w:r>
        <w:t xml:space="preserve"> </w:t>
      </w:r>
      <w:r>
        <w:t xml:space="preserve">Fluency in Amharic (Ethiopia’s official language) and English, with basic proficiency in Oromo and Tigrinya to engage effectively with diverse communities in Addis Ababa.</w:t>
      </w:r>
    </w:p>
    <w:p>
      <w:pPr>
        <w:numPr>
          <w:ilvl w:val="0"/>
          <w:numId w:val="1004"/>
        </w:numPr>
        <w:pStyle w:val="Compact"/>
      </w:pPr>
      <w:r>
        <w:rPr>
          <w:bCs/>
          <w:b/>
        </w:rPr>
        <w:t xml:space="preserve">Problem-Solving:</w:t>
      </w:r>
      <w:r>
        <w:t xml:space="preserve"> </w:t>
      </w:r>
      <w:r>
        <w:t xml:space="preserve">Proven ability to resolve complex customs disputes and navigate bureaucratic challenges while maintaining high ethical standards.</w:t>
      </w:r>
    </w:p>
    <w:p>
      <w:pPr>
        <w:numPr>
          <w:ilvl w:val="0"/>
          <w:numId w:val="1004"/>
        </w:numPr>
        <w:pStyle w:val="Compact"/>
      </w:pPr>
      <w:r>
        <w:rPr>
          <w:bCs/>
          <w:b/>
        </w:rPr>
        <w:t xml:space="preserve">Collaboration:</w:t>
      </w:r>
      <w:r>
        <w:t xml:space="preserve"> </w:t>
      </w:r>
      <w:r>
        <w:t xml:space="preserve">Experienced in working with multi-agency teams, including the Ethiopian Revenue Authority, Ministry of Trade, and international organizations like UNCTAD.</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Customs Compliance Specialist (CCS)</w:t>
      </w:r>
      <w:r>
        <w:t xml:space="preserve">, International Chamber of Commerce (ICC), 2019</w:t>
      </w:r>
    </w:p>
    <w:p>
      <w:pPr>
        <w:numPr>
          <w:ilvl w:val="0"/>
          <w:numId w:val="1005"/>
        </w:numPr>
        <w:pStyle w:val="Compact"/>
      </w:pPr>
      <w:r>
        <w:rPr>
          <w:bCs/>
          <w:b/>
        </w:rPr>
        <w:t xml:space="preserve">Anti-Smuggling Operations Training</w:t>
      </w:r>
      <w:r>
        <w:t xml:space="preserve">, African Union, 2017</w:t>
      </w:r>
    </w:p>
    <w:p>
      <w:pPr>
        <w:numPr>
          <w:ilvl w:val="0"/>
          <w:numId w:val="1005"/>
        </w:numPr>
        <w:pStyle w:val="Compact"/>
      </w:pPr>
      <w:r>
        <w:rPr>
          <w:bCs/>
          <w:b/>
        </w:rPr>
        <w:t xml:space="preserve">Data Analysis for Customs Officers</w:t>
      </w:r>
      <w:r>
        <w:t xml:space="preserve">, Ethiopian Institute of Public Administration and Development, 2020</w:t>
      </w:r>
    </w:p>
    <w:p>
      <w:pPr>
        <w:numPr>
          <w:ilvl w:val="0"/>
          <w:numId w:val="1005"/>
        </w:numPr>
        <w:pStyle w:val="Compact"/>
      </w:pPr>
      <w:r>
        <w:rPr>
          <w:bCs/>
          <w:b/>
        </w:rPr>
        <w:t xml:space="preserve">Trade Facilitation and Customs Modernization</w:t>
      </w:r>
      <w:r>
        <w:t xml:space="preserve">, World Bank, 2021</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Active member of the Addis Ababa Chamber of Commerce, where I advocate for policies that simplify customs procedures for small and medium enterprises (SMEs). Regularly volunteer to conduct workshops on trade compliance in underserved areas of the city.</w:t>
      </w:r>
    </w:p>
    <w:p>
      <w:pPr>
        <w:pStyle w:val="BodyText"/>
      </w:pPr>
      <w:r>
        <w:rPr>
          <w:bCs/>
          <w:b/>
        </w:rPr>
        <w:t xml:space="preserve">Awards and Recognition:</w:t>
      </w:r>
      <w:r>
        <w:t xml:space="preserve"> </w:t>
      </w:r>
      <w:r>
        <w:t xml:space="preserve">Received the "Outstanding Customs Officer" award from ERCA in 2020 for exceptional performance in reducing cargo processing times at Addis Ababa’s main port.</w:t>
      </w:r>
    </w:p>
    <w:p>
      <w:pPr>
        <w:pStyle w:val="BodyText"/>
      </w:pPr>
      <w:r>
        <w:rPr>
          <w:bCs/>
          <w:b/>
        </w:rPr>
        <w:t xml:space="preserve">Professional Affiliations:</w:t>
      </w:r>
      <w:r>
        <w:t xml:space="preserve"> </w:t>
      </w:r>
      <w:r>
        <w:t xml:space="preserve">Member of the Ethiopian Association of Customs Officers (EACO) and the African Customs Union (ACU).</w:t>
      </w:r>
    </w:p>
    <w:bookmarkEnd w:id="28"/>
    <w:bookmarkStart w:id="29" w:name="conclusion"/>
    <w:p>
      <w:pPr>
        <w:pStyle w:val="Heading2"/>
      </w:pPr>
      <w:r>
        <w:t xml:space="preserve">Conclusion</w:t>
      </w:r>
    </w:p>
    <w:p>
      <w:pPr>
        <w:pStyle w:val="FirstParagraph"/>
      </w:pPr>
      <w:r>
        <w:t xml:space="preserve">A passionate and results-driven Customs Officer with a proven track record in Ethiopia’s dynamic trade environment. Committed to upholding the integrity of Addis Ababa’s customs operations while supporting Ethiopia’s vision of becoming a regional trade hub. Eager to contribute expertise in customs compliance, risk management, and international cooperation to drive sustainable economic development across the nation.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2025-11-29T04:46:44Z</dcterms:created>
  <dcterms:modified xsi:type="dcterms:W3CDTF">2025-11-29T04:46:44Z</dcterms:modified>
</cp:coreProperties>
</file>

<file path=docProps/custom.xml><?xml version="1.0" encoding="utf-8"?>
<Properties xmlns="http://schemas.openxmlformats.org/officeDocument/2006/custom-properties" xmlns:vt="http://schemas.openxmlformats.org/officeDocument/2006/docPropsVTypes"/>
</file>