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  <w:r>
        <w:t xml:space="preserve"> </w:t>
      </w:r>
      <w:r>
        <w:t xml:space="preserve">(India</w:t>
      </w:r>
      <w:r>
        <w:t xml:space="preserve"> </w:t>
      </w:r>
      <w:r>
        <w:t xml:space="preserve">New</w:t>
      </w:r>
      <w:r>
        <w:t xml:space="preserve"> </w:t>
      </w:r>
      <w:r>
        <w:t xml:space="preserve">Delhi)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customs-officer-india-new-delhi"/>
    <w:p>
      <w:pPr>
        <w:pStyle w:val="Heading2"/>
      </w:pPr>
      <w:r>
        <w:t xml:space="preserve">Customs Officer | India New Delhi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Rahul Kumar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Sector 10, New Delhi - 110001, India</w:t>
      </w:r>
      <w:r>
        <w:br/>
      </w:r>
      <w:r>
        <w:rPr>
          <w:bCs/>
          <w:b/>
        </w:rPr>
        <w:t xml:space="preserve">Contact Number:</w:t>
      </w:r>
      <w:r>
        <w:t xml:space="preserve"> </w:t>
      </w:r>
      <w:r>
        <w:t xml:space="preserve">+91-9876543210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rahul.kumar.customs@example.com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March 1988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Indian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enforcing customs regulations, ensuring compliance with national and international trade laws, and safeguarding India’s borders. Specialized in the dynamic environment of New Delhi, where I have consistently contributed to streamlining import/export processes while maintaining rigorous adherence to the Customs Act 1962 and related statutes. My career has focused on leveraging analytical skills, attention to detail, and a strong understanding of customs procedures to enhance operational efficiency and national security. As a Customs Officer in India New Delhi, I have played a pivotal role in combating smuggling, facilitating legitimate trade, and fostering collaboration with international agencies. This CV outlines my academic background, professional journey as a Customs Officer in India New Delhi, and the key competencies that align with the demands of this critical role.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Delhi University, New Delhi (2010-2013)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Customs Management</w:t>
      </w:r>
      <w:r>
        <w:t xml:space="preserve">, Department of Revenue, Government of India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International Trade Law</w:t>
      </w:r>
      <w:r>
        <w:t xml:space="preserve">, National Law School of India University, Bangalore (2017-2019)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customs-officer"/>
    <w:p>
      <w:pPr>
        <w:pStyle w:val="Heading4"/>
      </w:pPr>
      <w:r>
        <w:t xml:space="preserve">Senior Customs Officer</w:t>
      </w:r>
    </w:p>
    <w:p>
      <w:pPr>
        <w:pStyle w:val="FirstParagraph"/>
      </w:pPr>
      <w:r>
        <w:rPr>
          <w:iCs/>
          <w:i/>
        </w:rPr>
        <w:t xml:space="preserve">Central Board of Indirect Taxes and Customs (CBIC), New Delhi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Main Responsibilities:</w:t>
      </w:r>
    </w:p>
    <w:p>
      <w:pPr>
        <w:numPr>
          <w:ilvl w:val="0"/>
          <w:numId w:val="1002"/>
        </w:numPr>
        <w:pStyle w:val="Compact"/>
      </w:pPr>
      <w:r>
        <w:t xml:space="preserve">Overseeing the inspection and clearance of cargo at major ports and airports in India New Delhi, ensuring compliance with customs regulations.</w:t>
      </w:r>
    </w:p>
    <w:p>
      <w:pPr>
        <w:numPr>
          <w:ilvl w:val="0"/>
          <w:numId w:val="1002"/>
        </w:numPr>
        <w:pStyle w:val="Compact"/>
      </w:pPr>
      <w:r>
        <w:t xml:space="preserve">Collaborating with Interpol, Customs Enforcement Agency (CEA), and other stakeholders to combat smuggling and illicit trade.</w:t>
      </w:r>
    </w:p>
    <w:p>
      <w:pPr>
        <w:numPr>
          <w:ilvl w:val="0"/>
          <w:numId w:val="1002"/>
        </w:numPr>
        <w:pStyle w:val="Compact"/>
      </w:pPr>
      <w:r>
        <w:t xml:space="preserve">Conducting audits of import/export documentation to prevent fraud and ensure adherence to the Customs Act 1962.</w:t>
      </w:r>
    </w:p>
    <w:p>
      <w:pPr>
        <w:numPr>
          <w:ilvl w:val="0"/>
          <w:numId w:val="1002"/>
        </w:numPr>
        <w:pStyle w:val="Compact"/>
      </w:pPr>
      <w:r>
        <w:t xml:space="preserve">Providing guidance on customs procedures to traders, exporters, and foreign missions in New Delhi.</w:t>
      </w:r>
    </w:p>
    <w:p>
      <w:pPr>
        <w:numPr>
          <w:ilvl w:val="0"/>
          <w:numId w:val="1002"/>
        </w:numPr>
        <w:pStyle w:val="Compact"/>
      </w:pPr>
      <w:r>
        <w:t xml:space="preserve">Mentoring junior officers and leading training programs on anti-smuggling techniques and digital compliance tools.</w:t>
      </w:r>
    </w:p>
    <w:bookmarkEnd w:id="23"/>
    <w:bookmarkStart w:id="24" w:name="customs-officer"/>
    <w:p>
      <w:pPr>
        <w:pStyle w:val="Heading4"/>
      </w:pPr>
      <w:r>
        <w:t xml:space="preserve">Customs Officer</w:t>
      </w:r>
    </w:p>
    <w:p>
      <w:pPr>
        <w:pStyle w:val="FirstParagraph"/>
      </w:pPr>
      <w:r>
        <w:rPr>
          <w:iCs/>
          <w:i/>
        </w:rPr>
        <w:t xml:space="preserve">Department of Revenue, Government of India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July 2013 – December 2017</w:t>
      </w:r>
      <w:r>
        <w:br/>
      </w:r>
      <w:r>
        <w:rPr>
          <w:bCs/>
          <w:b/>
        </w:rPr>
        <w:t xml:space="preserve">Main Responsibilities:</w:t>
      </w:r>
    </w:p>
    <w:p>
      <w:pPr>
        <w:numPr>
          <w:ilvl w:val="0"/>
          <w:numId w:val="1003"/>
        </w:numPr>
        <w:pStyle w:val="Compact"/>
      </w:pPr>
      <w:r>
        <w:t xml:space="preserve">Processing customs declarations and verifying documentation for international shipments entering India New Delhi.</w:t>
      </w:r>
    </w:p>
    <w:p>
      <w:pPr>
        <w:numPr>
          <w:ilvl w:val="0"/>
          <w:numId w:val="1003"/>
        </w:numPr>
        <w:pStyle w:val="Compact"/>
      </w:pPr>
      <w:r>
        <w:t xml:space="preserve">Implementing the Integrated Goods and Services Tax (IGST) framework to streamline tax collection on cross-border trade.</w:t>
      </w:r>
    </w:p>
    <w:p>
      <w:pPr>
        <w:numPr>
          <w:ilvl w:val="0"/>
          <w:numId w:val="1003"/>
        </w:numPr>
        <w:pStyle w:val="Compact"/>
      </w:pPr>
      <w:r>
        <w:t xml:space="preserve">Conducting risk assessments to identify high-risk cargo and allocate resources efficiently during inspections.</w:t>
      </w:r>
    </w:p>
    <w:p>
      <w:pPr>
        <w:numPr>
          <w:ilvl w:val="0"/>
          <w:numId w:val="1003"/>
        </w:numPr>
        <w:pStyle w:val="Compact"/>
      </w:pPr>
      <w:r>
        <w:t xml:space="preserve">Representing India at regional customs conferences in South Asia, focusing on harmonizing trade policies with neighboring countries.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guidelines for electronic data interchange (EDI) systems in customs operations.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Customs Training Institute, New Delhi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2012 – August 2012</w:t>
      </w:r>
      <w:r>
        <w:br/>
      </w:r>
      <w:r>
        <w:rPr>
          <w:bCs/>
          <w:b/>
        </w:rPr>
        <w:t xml:space="preserve">Main Responsibilities:</w:t>
      </w:r>
    </w:p>
    <w:p>
      <w:pPr>
        <w:numPr>
          <w:ilvl w:val="0"/>
          <w:numId w:val="1004"/>
        </w:numPr>
        <w:pStyle w:val="Compact"/>
      </w:pPr>
      <w:r>
        <w:t xml:space="preserve">Assisting in the training of new customs officers on procedural workflows and legal frameworks.</w:t>
      </w:r>
    </w:p>
    <w:p>
      <w:pPr>
        <w:numPr>
          <w:ilvl w:val="0"/>
          <w:numId w:val="1004"/>
        </w:numPr>
        <w:pStyle w:val="Compact"/>
      </w:pPr>
      <w:r>
        <w:t xml:space="preserve">Participating in mock inspections to simulate real-world challenges faced by Customs Officers in India New Delhi.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Deep understanding of the Customs Act 1962, IGST Act, and international trade agreements (e.g., WTO, SAARC).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Familiarity with ERP systems like SAP and Oracle for customs data management; proficient in using EDI tools.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Analytical Skills:</w:t>
      </w:r>
      <w:r>
        <w:t xml:space="preserve"> </w:t>
      </w:r>
      <w:r>
        <w:t xml:space="preserve">Strong ability to analyze complex trade data and identify discrepancies in documentation.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negotiation and interpersonal skills to interact with traders, law enforcement agencies, and international partners.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Hindi, English, and basic knowledge of Urdu and French (for international collaborations).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Customs Specialist (CCS)</w:t>
      </w:r>
      <w:r>
        <w:t xml:space="preserve">, International Chamber of Commerce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Anti-Smuggling Techniques</w:t>
      </w:r>
      <w:r>
        <w:t xml:space="preserve">, World Customs Organization (WCO), New Delhi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Legal Practitioner License</w:t>
      </w:r>
      <w:r>
        <w:t xml:space="preserve">, Bar Council of India (2013)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Indian Institute of Customs and Central Excise (IICE)</w:t>
      </w:r>
    </w:p>
    <w:p>
      <w:pPr>
        <w:numPr>
          <w:ilvl w:val="0"/>
          <w:numId w:val="1007"/>
        </w:numPr>
        <w:pStyle w:val="Compact"/>
      </w:pPr>
      <w:r>
        <w:t xml:space="preserve">Associate, South Asian Association for Regional Cooperation (SAARC) Customs Network</w:t>
      </w:r>
    </w:p>
    <w:bookmarkEnd w:id="29"/>
    <w:bookmarkStart w:id="30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Customs Officer of the Year</w:t>
      </w:r>
      <w:r>
        <w:t xml:space="preserve">, CBIC, 2021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Excellence in Trade Compliance Award</w:t>
      </w:r>
      <w:r>
        <w:t xml:space="preserve">, Ministry of Commerce, 2019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Reading legal journals, attending trade policy seminars, and volunteering with local NGOs to promote ethical business practices.</w:t>
      </w:r>
    </w:p>
    <w:bookmarkEnd w:id="31"/>
    <w:p>
      <w:pPr>
        <w:pStyle w:val="BodyText"/>
      </w:pPr>
      <w:r>
        <w:t xml:space="preserve">This Curriculum Vitae is tailored for the role of Customs Officer in India New Delhi, reflecting expertise in customs enforcement, international trade compliance, and border security.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 (India New Delhi)</dc:title>
  <dc:creator/>
  <cp:keywords/>
  <dcterms:created xsi:type="dcterms:W3CDTF">2026-07-23T16:42:59Z</dcterms:created>
  <dcterms:modified xsi:type="dcterms:W3CDTF">2026-07-23T16:42:59Z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