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30" w:name="customs-officer-indonesia-jakarta"/>
    <w:p>
      <w:pPr>
        <w:pStyle w:val="Heading2"/>
      </w:pPr>
      <w:r>
        <w:t xml:space="preserve">Customs Officer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+62 812-XXXX-XXXX</w:t>
      </w:r>
    </w:p>
    <w:p>
      <w:pPr>
        <w:pStyle w:val="BodyText"/>
      </w:pPr>
      <w:r>
        <w:rPr>
          <w:bCs/>
          <w:b/>
        </w:rPr>
        <w:t xml:space="preserve">Location:</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highly motivated Customs Officer with [X years] of experience in enforcing customs regulations, ensuring compliance with import/export laws, and facilitating smooth trade operations in Indonesia. Proficient in analyzing documentation, conducting inspections, and utilizing advanced systems to streamline customs processes. Committed to maintaining the integrity of Indonesia Jakarta's borders while promoting efficient international trade. A team player with strong communication skills and a deep understanding of Indonesian customs policies.</w:t>
      </w:r>
    </w:p>
    <w:bookmarkEnd w:id="21"/>
    <w:bookmarkStart w:id="22" w:name="education"/>
    <w:p>
      <w:pPr>
        <w:pStyle w:val="Heading3"/>
      </w:pPr>
      <w:r>
        <w:t xml:space="preserve">Education</w:t>
      </w:r>
    </w:p>
    <w:p>
      <w:pPr>
        <w:numPr>
          <w:ilvl w:val="0"/>
          <w:numId w:val="1001"/>
        </w:numPr>
        <w:pStyle w:val="Compact"/>
      </w:pPr>
      <w:r>
        <w:rPr>
          <w:bCs/>
          <w:b/>
        </w:rPr>
        <w:t xml:space="preserve">Bachelor of Law (S.H.)</w:t>
      </w:r>
      <w:r>
        <w:t xml:space="preserve">, Faculty of Law, [University Name], Jakarta, Indonesia</w:t>
      </w:r>
    </w:p>
    <w:p>
      <w:pPr>
        <w:numPr>
          <w:ilvl w:val="0"/>
          <w:numId w:val="1001"/>
        </w:numPr>
        <w:pStyle w:val="Compact"/>
      </w:pPr>
      <w:r>
        <w:rPr>
          <w:bCs/>
          <w:b/>
        </w:rPr>
        <w:t xml:space="preserve">Diploma in Customs Administration</w:t>
      </w:r>
      <w:r>
        <w:t xml:space="preserve">, Directorate General of Customs and Excise (DJBC), Indonesia</w:t>
      </w:r>
    </w:p>
    <w:bookmarkEnd w:id="22"/>
    <w:bookmarkStart w:id="25" w:name="work-experience"/>
    <w:p>
      <w:pPr>
        <w:pStyle w:val="Heading3"/>
      </w:pPr>
      <w:r>
        <w:t xml:space="preserve">Work Experience</w:t>
      </w:r>
    </w:p>
    <w:bookmarkStart w:id="23" w:name="X0f06604b5dcded01553f40c0bde148f822a1376"/>
    <w:p>
      <w:pPr>
        <w:pStyle w:val="Heading4"/>
      </w:pPr>
      <w:r>
        <w:t xml:space="preserve">Customs Officer | Directorate General of Customs and Excise (DJBC)</w:t>
      </w:r>
    </w:p>
    <w:p>
      <w:pPr>
        <w:pStyle w:val="FirstParagraph"/>
      </w:pPr>
      <w:r>
        <w:rPr>
          <w:iCs/>
          <w:i/>
        </w:rPr>
        <w:t xml:space="preserve">Jakarta, Indonesia | [Start Date] – [End Date]</w:t>
      </w:r>
    </w:p>
    <w:p>
      <w:pPr>
        <w:numPr>
          <w:ilvl w:val="0"/>
          <w:numId w:val="1002"/>
        </w:numPr>
        <w:pStyle w:val="Compact"/>
      </w:pPr>
      <w:r>
        <w:t xml:space="preserve">Conducted thorough inspections of incoming and outgoing goods to ensure compliance with Indonesian customs regulations and international trade agreements.</w:t>
      </w:r>
    </w:p>
    <w:p>
      <w:pPr>
        <w:numPr>
          <w:ilvl w:val="0"/>
          <w:numId w:val="1002"/>
        </w:numPr>
        <w:pStyle w:val="Compact"/>
      </w:pPr>
      <w:r>
        <w:t xml:space="preserve">Verified import/export documentation, including bills of lading, invoices, and permits, to prevent smuggling and illegal trade activities in Indonesia Jakarta.</w:t>
      </w:r>
    </w:p>
    <w:p>
      <w:pPr>
        <w:numPr>
          <w:ilvl w:val="0"/>
          <w:numId w:val="1002"/>
        </w:numPr>
        <w:pStyle w:val="Compact"/>
      </w:pPr>
      <w:r>
        <w:t xml:space="preserve">Collaborated with local law enforcement agencies to investigate customs violations, such as tax evasion and counterfeit goods trafficking.</w:t>
      </w:r>
    </w:p>
    <w:p>
      <w:pPr>
        <w:numPr>
          <w:ilvl w:val="0"/>
          <w:numId w:val="1002"/>
        </w:numPr>
        <w:pStyle w:val="Compact"/>
      </w:pPr>
      <w:r>
        <w:t xml:space="preserve">Utilized advanced customs management systems (e.g., Sistem Informasi Karantina dan Bea Cukai) to process cargo and passenger declarations efficiently.</w:t>
      </w:r>
    </w:p>
    <w:p>
      <w:pPr>
        <w:numPr>
          <w:ilvl w:val="0"/>
          <w:numId w:val="1002"/>
        </w:numPr>
        <w:pStyle w:val="Compact"/>
      </w:pPr>
      <w:r>
        <w:t xml:space="preserve">Provided guidance to importers/exporters on tariff classifications, duty calculations, and compliance requirements specific to Indonesia Jakarta.</w:t>
      </w:r>
    </w:p>
    <w:bookmarkEnd w:id="23"/>
    <w:bookmarkStart w:id="24" w:name="X6361c4e96b083914302b0be02766624ea4d0217"/>
    <w:p>
      <w:pPr>
        <w:pStyle w:val="Heading4"/>
      </w:pPr>
      <w:r>
        <w:t xml:space="preserve">Customs Assistant | PT. Logistik Jaya Indonesia</w:t>
      </w:r>
    </w:p>
    <w:p>
      <w:pPr>
        <w:pStyle w:val="FirstParagraph"/>
      </w:pPr>
      <w:r>
        <w:rPr>
          <w:iCs/>
          <w:i/>
        </w:rPr>
        <w:t xml:space="preserve">Jakarta, Indonesia | [Start Date] – [End Date]</w:t>
      </w:r>
    </w:p>
    <w:p>
      <w:pPr>
        <w:numPr>
          <w:ilvl w:val="0"/>
          <w:numId w:val="1003"/>
        </w:numPr>
        <w:pStyle w:val="Compact"/>
      </w:pPr>
      <w:r>
        <w:t xml:space="preserve">Assisted in processing customs documentation for multinational clients operating in Jakarta, ensuring adherence to Indonesian customs laws.</w:t>
      </w:r>
    </w:p>
    <w:p>
      <w:pPr>
        <w:numPr>
          <w:ilvl w:val="0"/>
          <w:numId w:val="1003"/>
        </w:numPr>
        <w:pStyle w:val="Compact"/>
      </w:pPr>
      <w:r>
        <w:t xml:space="preserve">Supported the preparation of export declarations and import permits, reducing delays at the port of entry in Indonesia Jakarta.</w:t>
      </w:r>
    </w:p>
    <w:p>
      <w:pPr>
        <w:numPr>
          <w:ilvl w:val="0"/>
          <w:numId w:val="1003"/>
        </w:numPr>
        <w:pStyle w:val="Compact"/>
      </w:pPr>
      <w:r>
        <w:t xml:space="preserve">Maintained records of trade activities and generated reports for internal audits and regulatory compliance.</w:t>
      </w:r>
    </w:p>
    <w:p>
      <w:pPr>
        <w:numPr>
          <w:ilvl w:val="0"/>
          <w:numId w:val="1003"/>
        </w:numPr>
        <w:pStyle w:val="Compact"/>
      </w:pPr>
      <w:r>
        <w:t xml:space="preserve">Acted as a liaison between clients and customs authorities, resolving disputes related to tariff classifications or documentation errors.</w:t>
      </w:r>
    </w:p>
    <w:bookmarkEnd w:id="24"/>
    <w:bookmarkEnd w:id="25"/>
    <w:bookmarkStart w:id="26" w:name="skills"/>
    <w:p>
      <w:pPr>
        <w:pStyle w:val="Heading3"/>
      </w:pPr>
      <w:r>
        <w:t xml:space="preserve">Skills</w:t>
      </w:r>
    </w:p>
    <w:p>
      <w:pPr>
        <w:numPr>
          <w:ilvl w:val="0"/>
          <w:numId w:val="1004"/>
        </w:numPr>
        <w:pStyle w:val="Compact"/>
      </w:pPr>
      <w:r>
        <w:rPr>
          <w:bCs/>
          <w:b/>
        </w:rPr>
        <w:t xml:space="preserve">Customs Regulations:</w:t>
      </w:r>
      <w:r>
        <w:t xml:space="preserve"> </w:t>
      </w:r>
      <w:r>
        <w:t xml:space="preserve">In-depth knowledge of Indonesia's customs laws, including the Customs Law No. 17/2006 and its amendments.</w:t>
      </w:r>
    </w:p>
    <w:p>
      <w:pPr>
        <w:numPr>
          <w:ilvl w:val="0"/>
          <w:numId w:val="1004"/>
        </w:numPr>
        <w:pStyle w:val="Compact"/>
      </w:pPr>
      <w:r>
        <w:rPr>
          <w:bCs/>
          <w:b/>
        </w:rPr>
        <w:t xml:space="preserve">Diplomacy &amp; Communication:</w:t>
      </w:r>
      <w:r>
        <w:t xml:space="preserve"> </w:t>
      </w:r>
      <w:r>
        <w:t xml:space="preserve">Excellent interpersonal skills to interact with stakeholders, including traders, government agencies, and international partners in Jakarta.</w:t>
      </w:r>
    </w:p>
    <w:p>
      <w:pPr>
        <w:numPr>
          <w:ilvl w:val="0"/>
          <w:numId w:val="1004"/>
        </w:numPr>
        <w:pStyle w:val="Compact"/>
      </w:pPr>
      <w:r>
        <w:rPr>
          <w:bCs/>
          <w:b/>
        </w:rPr>
        <w:t xml:space="preserve">Technology Proficiency:</w:t>
      </w:r>
      <w:r>
        <w:t xml:space="preserve"> </w:t>
      </w:r>
      <w:r>
        <w:t xml:space="preserve">Advanced skills in using customs management systems (e.g., Sistem Informasi Karantina dan Bea Cukai) and Microsoft Office Suite.</w:t>
      </w:r>
    </w:p>
    <w:p>
      <w:pPr>
        <w:numPr>
          <w:ilvl w:val="0"/>
          <w:numId w:val="1004"/>
        </w:numPr>
        <w:pStyle w:val="Compact"/>
      </w:pPr>
      <w:r>
        <w:rPr>
          <w:bCs/>
          <w:b/>
        </w:rPr>
        <w:t xml:space="preserve">Problem-Solving:</w:t>
      </w:r>
      <w:r>
        <w:t xml:space="preserve"> </w:t>
      </w:r>
      <w:r>
        <w:t xml:space="preserve">Ability to identify and resolve complex customs-related issues efficiently, ensuring minimal disruption to trade in Indonesia Jakarta.</w:t>
      </w:r>
    </w:p>
    <w:p>
      <w:pPr>
        <w:numPr>
          <w:ilvl w:val="0"/>
          <w:numId w:val="1004"/>
        </w:numPr>
        <w:pStyle w:val="Compact"/>
      </w:pPr>
      <w:r>
        <w:rPr>
          <w:bCs/>
          <w:b/>
        </w:rPr>
        <w:t xml:space="preserve">Languages:</w:t>
      </w:r>
      <w:r>
        <w:t xml:space="preserve"> </w:t>
      </w:r>
      <w:r>
        <w:t xml:space="preserve">Fluent in Indonesian and English; basic proficiency in Bahasa Jawa (local dialect of Jakarta).</w:t>
      </w:r>
    </w:p>
    <w:bookmarkEnd w:id="26"/>
    <w:bookmarkStart w:id="27" w:name="certifications-and-training"/>
    <w:p>
      <w:pPr>
        <w:pStyle w:val="Heading3"/>
      </w:pPr>
      <w:r>
        <w:t xml:space="preserve">Certifications and Training</w:t>
      </w:r>
    </w:p>
    <w:p>
      <w:pPr>
        <w:numPr>
          <w:ilvl w:val="0"/>
          <w:numId w:val="1005"/>
        </w:numPr>
        <w:pStyle w:val="Compact"/>
      </w:pPr>
      <w:r>
        <w:rPr>
          <w:bCs/>
          <w:b/>
        </w:rPr>
        <w:t xml:space="preserve">Customs Compliance Certification</w:t>
      </w:r>
      <w:r>
        <w:t xml:space="preserve">, Indonesian Customs Academy, 2020.</w:t>
      </w:r>
    </w:p>
    <w:p>
      <w:pPr>
        <w:numPr>
          <w:ilvl w:val="0"/>
          <w:numId w:val="1005"/>
        </w:numPr>
        <w:pStyle w:val="Compact"/>
      </w:pPr>
      <w:r>
        <w:rPr>
          <w:bCs/>
          <w:b/>
        </w:rPr>
        <w:t xml:space="preserve">Anti-Smuggling Operations Training</w:t>
      </w:r>
      <w:r>
        <w:t xml:space="preserve">, Directorate General of Customs and Excise (DJBC), Jakarta, 2019.</w:t>
      </w:r>
    </w:p>
    <w:p>
      <w:pPr>
        <w:numPr>
          <w:ilvl w:val="0"/>
          <w:numId w:val="1005"/>
        </w:numPr>
        <w:pStyle w:val="Compact"/>
      </w:pPr>
      <w:r>
        <w:rPr>
          <w:bCs/>
          <w:b/>
        </w:rPr>
        <w:t xml:space="preserve">Trade Facilitation Workshop</w:t>
      </w:r>
      <w:r>
        <w:t xml:space="preserve">, World Trade Organization (WTO) – Indonesia Chapter, 2021.</w:t>
      </w:r>
    </w:p>
    <w:p>
      <w:pPr>
        <w:numPr>
          <w:ilvl w:val="0"/>
          <w:numId w:val="1005"/>
        </w:numPr>
        <w:pStyle w:val="Compact"/>
      </w:pPr>
      <w:r>
        <w:rPr>
          <w:bCs/>
          <w:b/>
        </w:rPr>
        <w:t xml:space="preserve">First Aid and Safety Procedures</w:t>
      </w:r>
      <w:r>
        <w:t xml:space="preserve">, Jakarta Health Institute, 2018.</w:t>
      </w:r>
    </w:p>
    <w:bookmarkEnd w:id="27"/>
    <w:bookmarkStart w:id="28"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with local NGOs in Jakarta to educate small business owners on customs compliance and trade regulations.</w:t>
      </w:r>
    </w:p>
    <w:p>
      <w:pPr>
        <w:pStyle w:val="BodyText"/>
      </w:pPr>
      <w:r>
        <w:rPr>
          <w:bCs/>
          <w:b/>
        </w:rPr>
        <w:t xml:space="preserve">Professional Affiliations:</w:t>
      </w:r>
      <w:r>
        <w:t xml:space="preserve"> </w:t>
      </w:r>
      <w:r>
        <w:t xml:space="preserve">Member of the Indonesian Customs Officers Association (KABU) and the Jakarta Trade Compliance Forum.</w:t>
      </w:r>
    </w:p>
    <w:p>
      <w:pPr>
        <w:pStyle w:val="BodyText"/>
      </w:pPr>
      <w:r>
        <w:rPr>
          <w:bCs/>
          <w:b/>
        </w:rPr>
        <w:t xml:space="preserve">Interests:</w:t>
      </w:r>
      <w:r>
        <w:t xml:space="preserve"> </w:t>
      </w:r>
      <w:r>
        <w:t xml:space="preserve">Traveling across Indonesia, researching trade policy trends, and participating in customs-related seminars in Jakarta.</w:t>
      </w:r>
    </w:p>
    <w:bookmarkEnd w:id="28"/>
    <w:bookmarkStart w:id="29" w:name="references"/>
    <w:p>
      <w:pPr>
        <w:pStyle w:val="Heading3"/>
      </w:pPr>
      <w:r>
        <w:t xml:space="preserve">References</w:t>
      </w:r>
    </w:p>
    <w:p>
      <w:pPr>
        <w:pStyle w:val="FirstParagraph"/>
      </w:pPr>
      <w:r>
        <w:t xml:space="preserve">Available upon request. Contact [Your Name] at [your.email@example.com] or +62 812-XXXX-XXXX.</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(Indonesia Jakarta)</dc:title>
  <dc:creator/>
  <dc:language>en</dc:language>
  <cp:keywords/>
  <dcterms:created xsi:type="dcterms:W3CDTF">2025-12-03T23:01:03Z</dcterms:created>
  <dcterms:modified xsi:type="dcterms:W3CDTF">2025-12-03T23:01:03Z</dcterms:modified>
</cp:coreProperties>
</file>

<file path=docProps/custom.xml><?xml version="1.0" encoding="utf-8"?>
<Properties xmlns="http://schemas.openxmlformats.org/officeDocument/2006/custom-properties" xmlns:vt="http://schemas.openxmlformats.org/officeDocument/2006/docPropsVTypes"/>
</file>