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Iraq</w:t>
      </w:r>
      <w:r>
        <w:t xml:space="preserve"> </w:t>
      </w:r>
      <w:r>
        <w:t xml:space="preserve">Baghdad</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Baghdad, Iraq</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[Your Phone Number]</w:t>
      </w:r>
    </w:p>
    <w:bookmarkEnd w:id="20"/>
    <w:bookmarkStart w:id="21" w:name="professional-summary"/>
    <w:p>
      <w:pPr>
        <w:pStyle w:val="Heading2"/>
      </w:pPr>
      <w:r>
        <w:t xml:space="preserve">Professional Summary</w:t>
      </w:r>
    </w:p>
    <w:p>
      <w:pPr>
        <w:pStyle w:val="FirstParagraph"/>
      </w:pPr>
      <w:r>
        <w:t xml:space="preserve">A dedicated and experienced Customs Officer with a proven track record in ensuring compliance with customs regulations, preventing smuggling, and facilitating legitimate trade. Proficient in enforcing Iraqi customs laws and international trade protocols within the dynamic environment of Iraq Baghdad. Committed to upholding border security, protecting national interests, and supporting economic growth through efficient customs operations. Skilled in inspecting cargo, verifying documentation, and collaborating with local and international agencies to combat illicit activities.</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Iraqi Customs Directorate, Baghdad</w:t>
      </w:r>
    </w:p>
    <w:p>
      <w:pPr>
        <w:pStyle w:val="BodyText"/>
      </w:pPr>
      <w:r>
        <w:rPr>
          <w:iCs/>
          <w:i/>
        </w:rPr>
        <w:t xml:space="preserve">January 2018 – Present</w:t>
      </w:r>
    </w:p>
    <w:p>
      <w:pPr>
        <w:numPr>
          <w:ilvl w:val="0"/>
          <w:numId w:val="1001"/>
        </w:numPr>
        <w:pStyle w:val="Compact"/>
      </w:pPr>
      <w:r>
        <w:t xml:space="preserve">Conducted routine inspections of incoming and outgoing cargo at key entry points in Baghdad to ensure compliance with Iraqi customs regulations and international trade agreements.</w:t>
      </w:r>
    </w:p>
    <w:p>
      <w:pPr>
        <w:numPr>
          <w:ilvl w:val="0"/>
          <w:numId w:val="1001"/>
        </w:numPr>
        <w:pStyle w:val="Compact"/>
      </w:pPr>
      <w:r>
        <w:t xml:space="preserve">Reviewed and validated import/export documentation, including bills of lading, commercial invoices, and certificates of origin, to prevent fraudulent activities.</w:t>
      </w:r>
    </w:p>
    <w:p>
      <w:pPr>
        <w:numPr>
          <w:ilvl w:val="0"/>
          <w:numId w:val="1001"/>
        </w:numPr>
        <w:pStyle w:val="Compact"/>
      </w:pPr>
      <w:r>
        <w:t xml:space="preserve">Collaborated with the Iraqi Ministry of Finance and other government agencies to enforce customs laws and combat smuggling operations in Baghdad.</w:t>
      </w:r>
    </w:p>
    <w:p>
      <w:pPr>
        <w:numPr>
          <w:ilvl w:val="0"/>
          <w:numId w:val="1001"/>
        </w:numPr>
        <w:pStyle w:val="Compact"/>
      </w:pPr>
      <w:r>
        <w:t xml:space="preserve">Utilized advanced customs management systems (e.g., e-Customs) to streamline processing times and improve transparency in trade operations.</w:t>
      </w:r>
    </w:p>
    <w:p>
      <w:pPr>
        <w:numPr>
          <w:ilvl w:val="0"/>
          <w:numId w:val="1001"/>
        </w:numPr>
        <w:pStyle w:val="Compact"/>
      </w:pPr>
      <w:r>
        <w:t xml:space="preserve">Provided guidance to traders and importers on regulatory requirements, ensuring adherence to Iraq’s customs policies while promoting legitimate commerce.</w:t>
      </w:r>
    </w:p>
    <w:p>
      <w:pPr>
        <w:numPr>
          <w:ilvl w:val="0"/>
          <w:numId w:val="1001"/>
        </w:numPr>
        <w:pStyle w:val="Compact"/>
      </w:pPr>
      <w:r>
        <w:t xml:space="preserve">Participated in cross-border coordination with neighboring countries’ customs authorities to enhance regional security and trade efficiency.</w:t>
      </w:r>
    </w:p>
    <w:bookmarkEnd w:id="22"/>
    <w:bookmarkStart w:id="23" w:name="senior-customs-inspector"/>
    <w:p>
      <w:pPr>
        <w:pStyle w:val="Heading3"/>
      </w:pPr>
      <w:r>
        <w:t xml:space="preserve">Senior Customs Inspector</w:t>
      </w:r>
    </w:p>
    <w:p>
      <w:pPr>
        <w:pStyle w:val="FirstParagraph"/>
      </w:pPr>
      <w:r>
        <w:rPr>
          <w:bCs/>
          <w:b/>
        </w:rPr>
        <w:t xml:space="preserve">Iraqi Customs Directorate, Baghdad</w:t>
      </w:r>
    </w:p>
    <w:p>
      <w:pPr>
        <w:pStyle w:val="BodyText"/>
      </w:pPr>
      <w:r>
        <w:rPr>
          <w:iCs/>
          <w:i/>
        </w:rPr>
        <w:t xml:space="preserve">June 2015 – December 2017</w:t>
      </w:r>
    </w:p>
    <w:p>
      <w:pPr>
        <w:numPr>
          <w:ilvl w:val="0"/>
          <w:numId w:val="1002"/>
        </w:numPr>
        <w:pStyle w:val="Compact"/>
      </w:pPr>
      <w:r>
        <w:t xml:space="preserve">Supervised a team of customs officers at the Baghdad International Airport, ensuring efficient processing of passengers and freight while maintaining strict security protocols.</w:t>
      </w:r>
    </w:p>
    <w:p>
      <w:pPr>
        <w:numPr>
          <w:ilvl w:val="0"/>
          <w:numId w:val="1002"/>
        </w:numPr>
        <w:pStyle w:val="Compact"/>
      </w:pPr>
      <w:r>
        <w:t xml:space="preserve">Identified and seized contraband items, including narcotics, illegal weapons, and counterfeit goods, contributing to the safety of Iraq Baghdad’s borders.</w:t>
      </w:r>
    </w:p>
    <w:p>
      <w:pPr>
        <w:numPr>
          <w:ilvl w:val="0"/>
          <w:numId w:val="1002"/>
        </w:numPr>
        <w:pStyle w:val="Compact"/>
      </w:pPr>
      <w:r>
        <w:t xml:space="preserve">Conducted risk assessments to prioritize high-risk shipments and implement targeted inspection strategies based on intelligence data.</w:t>
      </w:r>
    </w:p>
    <w:p>
      <w:pPr>
        <w:numPr>
          <w:ilvl w:val="0"/>
          <w:numId w:val="1002"/>
        </w:numPr>
        <w:pStyle w:val="Compact"/>
      </w:pPr>
      <w:r>
        <w:t xml:space="preserve">Developed training programs for junior customs officers on modern customs procedures, anti-smuggling techniques, and ethical standards.</w:t>
      </w:r>
    </w:p>
    <w:p>
      <w:pPr>
        <w:numPr>
          <w:ilvl w:val="0"/>
          <w:numId w:val="1002"/>
        </w:numPr>
        <w:pStyle w:val="Compact"/>
      </w:pPr>
      <w:r>
        <w:t xml:space="preserve">Represented the Iraqi Customs Directorate in regional forums focused on strengthening customs cooperation in the Middle East, with a focus on Baghdad’s strategic importance as a trade hub.</w:t>
      </w:r>
    </w:p>
    <w:bookmarkEnd w:id="23"/>
    <w:bookmarkEnd w:id="24"/>
    <w:bookmarkStart w:id="27" w:name="education"/>
    <w:p>
      <w:pPr>
        <w:pStyle w:val="Heading2"/>
      </w:pPr>
      <w:r>
        <w:t xml:space="preserve">Education</w:t>
      </w:r>
    </w:p>
    <w:bookmarkStart w:id="25" w:name="bachelor-of-arts-in-law"/>
    <w:p>
      <w:pPr>
        <w:pStyle w:val="Heading3"/>
      </w:pPr>
      <w:r>
        <w:t xml:space="preserve">Bachelor of Arts in Law</w:t>
      </w:r>
    </w:p>
    <w:p>
      <w:pPr>
        <w:pStyle w:val="FirstParagraph"/>
      </w:pPr>
      <w:r>
        <w:rPr>
          <w:bCs/>
          <w:b/>
        </w:rPr>
        <w:t xml:space="preserve">University of Baghdad, Iraq</w:t>
      </w:r>
    </w:p>
    <w:p>
      <w:pPr>
        <w:pStyle w:val="BodyText"/>
      </w:pPr>
      <w:r>
        <w:rPr>
          <w:iCs/>
          <w:i/>
        </w:rPr>
        <w:t xml:space="preserve">Graduated: 2014</w:t>
      </w:r>
    </w:p>
    <w:p>
      <w:pPr>
        <w:numPr>
          <w:ilvl w:val="0"/>
          <w:numId w:val="1003"/>
        </w:numPr>
        <w:pStyle w:val="Compact"/>
      </w:pPr>
      <w:r>
        <w:t xml:space="preserve">Specialized in public law, with a focus on customs regulations and international trade agreements.</w:t>
      </w:r>
    </w:p>
    <w:p>
      <w:pPr>
        <w:numPr>
          <w:ilvl w:val="0"/>
          <w:numId w:val="1003"/>
        </w:numPr>
        <w:pStyle w:val="Compact"/>
      </w:pPr>
      <w:r>
        <w:t xml:space="preserve">Participated in seminars on the legal framework of customs operations in Iraq Baghdad.</w:t>
      </w:r>
    </w:p>
    <w:bookmarkEnd w:id="25"/>
    <w:bookmarkStart w:id="26" w:name="certification-in-customs-compliance"/>
    <w:p>
      <w:pPr>
        <w:pStyle w:val="Heading3"/>
      </w:pPr>
      <w:r>
        <w:t xml:space="preserve">Certification in Customs Compliance</w:t>
      </w:r>
    </w:p>
    <w:p>
      <w:pPr>
        <w:pStyle w:val="FirstParagraph"/>
      </w:pPr>
      <w:r>
        <w:rPr>
          <w:bCs/>
          <w:b/>
        </w:rPr>
        <w:t xml:space="preserve">World Customs Organization (WCO), Baghdad Office</w:t>
      </w:r>
    </w:p>
    <w:p>
      <w:pPr>
        <w:pStyle w:val="BodyText"/>
      </w:pPr>
      <w:r>
        <w:rPr>
          <w:iCs/>
          <w:i/>
        </w:rPr>
        <w:t xml:space="preserve">Completed: 2016</w:t>
      </w:r>
    </w:p>
    <w:p>
      <w:pPr>
        <w:numPr>
          <w:ilvl w:val="0"/>
          <w:numId w:val="1004"/>
        </w:numPr>
        <w:pStyle w:val="Compact"/>
      </w:pPr>
      <w:r>
        <w:t xml:space="preserve">Gained comprehensive knowledge of the WCO’s International Convention on the Harmonized System and its application in Iraqi customs procedures.</w:t>
      </w:r>
    </w:p>
    <w:p>
      <w:pPr>
        <w:numPr>
          <w:ilvl w:val="0"/>
          <w:numId w:val="1004"/>
        </w:numPr>
        <w:pStyle w:val="Compact"/>
      </w:pPr>
      <w:r>
        <w:t xml:space="preserve">Acquired skills in analyzing customs classifications and assessing duties for imported goods.</w:t>
      </w:r>
    </w:p>
    <w:bookmarkEnd w:id="26"/>
    <w:bookmarkEnd w:id="27"/>
    <w:bookmarkStart w:id="28" w:name="skills"/>
    <w:p>
      <w:pPr>
        <w:pStyle w:val="Heading2"/>
      </w:pPr>
      <w:r>
        <w:t xml:space="preserve">Skills</w:t>
      </w:r>
    </w:p>
    <w:p>
      <w:pPr>
        <w:numPr>
          <w:ilvl w:val="0"/>
          <w:numId w:val="1005"/>
        </w:numPr>
        <w:pStyle w:val="Compact"/>
      </w:pPr>
      <w:r>
        <w:rPr>
          <w:bCs/>
          <w:b/>
        </w:rPr>
        <w:t xml:space="preserve">Languages:</w:t>
      </w:r>
      <w:r>
        <w:t xml:space="preserve"> </w:t>
      </w:r>
      <w:r>
        <w:t xml:space="preserve">Fluent in Arabic (native), English (proficient), and basic knowledge of Kurdish.</w:t>
      </w:r>
    </w:p>
    <w:p>
      <w:pPr>
        <w:numPr>
          <w:ilvl w:val="0"/>
          <w:numId w:val="1005"/>
        </w:numPr>
        <w:pStyle w:val="Compact"/>
      </w:pPr>
      <w:r>
        <w:rPr>
          <w:bCs/>
          <w:b/>
        </w:rPr>
        <w:t xml:space="preserve">Technical Skills:</w:t>
      </w:r>
      <w:r>
        <w:t xml:space="preserve"> </w:t>
      </w:r>
      <w:r>
        <w:t xml:space="preserve">Proficient in using customs management software, document verification tools, and data analysis systems.</w:t>
      </w:r>
    </w:p>
    <w:p>
      <w:pPr>
        <w:numPr>
          <w:ilvl w:val="0"/>
          <w:numId w:val="1005"/>
        </w:numPr>
        <w:pStyle w:val="Compact"/>
      </w:pPr>
      <w:r>
        <w:rPr>
          <w:bCs/>
          <w:b/>
        </w:rPr>
        <w:t xml:space="preserve">Interpersonal Skills:</w:t>
      </w:r>
      <w:r>
        <w:t xml:space="preserve"> </w:t>
      </w:r>
      <w:r>
        <w:t xml:space="preserve">Strong communication abilities to interact with traders, law enforcement agencies, and international partners.</w:t>
      </w:r>
    </w:p>
    <w:p>
      <w:pPr>
        <w:numPr>
          <w:ilvl w:val="0"/>
          <w:numId w:val="1005"/>
        </w:numPr>
        <w:pStyle w:val="Compact"/>
      </w:pPr>
      <w:r>
        <w:rPr>
          <w:bCs/>
          <w:b/>
        </w:rPr>
        <w:t xml:space="preserve">Critical Thinking:</w:t>
      </w:r>
      <w:r>
        <w:t xml:space="preserve"> </w:t>
      </w:r>
      <w:r>
        <w:t xml:space="preserve">Adept at identifying potential risks in cargo shipments and making informed decisions under pressure.</w:t>
      </w:r>
    </w:p>
    <w:p>
      <w:pPr>
        <w:numPr>
          <w:ilvl w:val="0"/>
          <w:numId w:val="1005"/>
        </w:numPr>
        <w:pStyle w:val="Compact"/>
      </w:pPr>
      <w:r>
        <w:rPr>
          <w:bCs/>
          <w:b/>
        </w:rPr>
        <w:t xml:space="preserve">Ethical Standards:</w:t>
      </w:r>
      <w:r>
        <w:t xml:space="preserve"> </w:t>
      </w:r>
      <w:r>
        <w:t xml:space="preserve">Committed to integrity, transparency, and adherence to the highest professional standards in customs operations.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Anti-Smuggling Tactics Training</w:t>
      </w:r>
      <w:r>
        <w:t xml:space="preserve"> </w:t>
      </w:r>
      <w:r>
        <w:t xml:space="preserve">– Iraqi Customs Directorate, 2019.</w:t>
      </w:r>
    </w:p>
    <w:p>
      <w:pPr>
        <w:numPr>
          <w:ilvl w:val="0"/>
          <w:numId w:val="1006"/>
        </w:numPr>
        <w:pStyle w:val="Compact"/>
      </w:pPr>
      <w:r>
        <w:rPr>
          <w:bCs/>
          <w:b/>
        </w:rPr>
        <w:t xml:space="preserve">Border Security Management Course</w:t>
      </w:r>
      <w:r>
        <w:t xml:space="preserve"> </w:t>
      </w:r>
      <w:r>
        <w:t xml:space="preserve">– Middle East Security Institute, Baghdad, 2018.</w:t>
      </w:r>
    </w:p>
    <w:p>
      <w:pPr>
        <w:numPr>
          <w:ilvl w:val="0"/>
          <w:numId w:val="1006"/>
        </w:numPr>
        <w:pStyle w:val="Compact"/>
      </w:pPr>
      <w:r>
        <w:rPr>
          <w:bCs/>
          <w:b/>
        </w:rPr>
        <w:t xml:space="preserve">Cargo Inspection and Risk Assessment Certification</w:t>
      </w:r>
      <w:r>
        <w:t xml:space="preserve"> </w:t>
      </w:r>
      <w:r>
        <w:t xml:space="preserve">– World Customs Organization (WCO), 2017.</w:t>
      </w:r>
    </w:p>
    <w:p>
      <w:pPr>
        <w:numPr>
          <w:ilvl w:val="0"/>
          <w:numId w:val="1006"/>
        </w:numPr>
        <w:pStyle w:val="Compact"/>
      </w:pPr>
      <w:r>
        <w:rPr>
          <w:bCs/>
          <w:b/>
        </w:rPr>
        <w:t xml:space="preserve">Emergency Response for Customs Officers</w:t>
      </w:r>
      <w:r>
        <w:t xml:space="preserve"> </w:t>
      </w:r>
      <w:r>
        <w:t xml:space="preserve">– Iraqi Ministry of Interior, 2016.</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Iraqi Customs Association (ICA)</w:t>
      </w:r>
      <w:r>
        <w:t xml:space="preserve"> </w:t>
      </w:r>
      <w:r>
        <w:t xml:space="preserve">– Member since 2015.</w:t>
      </w:r>
    </w:p>
    <w:p>
      <w:pPr>
        <w:numPr>
          <w:ilvl w:val="0"/>
          <w:numId w:val="1007"/>
        </w:numPr>
        <w:pStyle w:val="Compact"/>
      </w:pPr>
      <w:r>
        <w:rPr>
          <w:bCs/>
          <w:b/>
        </w:rPr>
        <w:t xml:space="preserve">International Chamber of Commerce (ICC) – Customs and Trade Committee</w:t>
      </w:r>
      <w:r>
        <w:t xml:space="preserve"> </w:t>
      </w:r>
      <w:r>
        <w:t xml:space="preserve">– Active participant in regional discussions on trade facilitation.</w:t>
      </w:r>
    </w:p>
    <w:bookmarkEnd w:id="30"/>
    <w:bookmarkStart w:id="31" w:name="references"/>
    <w:p>
      <w:pPr>
        <w:pStyle w:val="Heading2"/>
      </w:pPr>
      <w:r>
        <w:t xml:space="preserve">References</w:t>
      </w:r>
    </w:p>
    <w:p>
      <w:pPr>
        <w:pStyle w:val="FirstParagraph"/>
      </w:pPr>
      <w:r>
        <w:t xml:space="preserve">Available upon request. Contact [Your Email] or [Your Phone Number] for references from current and former supervisors within the Iraqi Customs Directorate and related government agencies in Baghdad.</w:t>
      </w:r>
    </w:p>
    <w:p>
      <w:pPr>
        <w:pStyle w:val="BodyText"/>
      </w:pPr>
      <w:r>
        <w:rPr>
          <w:iCs/>
          <w:i/>
        </w:rPr>
        <w:t xml:space="preserve">This Curriculum Vitae is tailored for the role of Customs Officer in Iraq Baghdad, emphasizing expertise in border security, trade compliance, and regional collaboration. It reflects a commitment to upholding customs standards while supporting Iraq’s economic and security objectives.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Iraq Baghdad</dc:title>
  <dc:creator/>
  <dc:language>en</dc:language>
  <cp:keywords/>
  <dcterms:created xsi:type="dcterms:W3CDTF">2025-12-05T05:03:47Z</dcterms:created>
  <dcterms:modified xsi:type="dcterms:W3CDTF">2025-12-05T05:03:47Z</dcterms:modified>
</cp:coreProperties>
</file>

<file path=docProps/custom.xml><?xml version="1.0" encoding="utf-8"?>
<Properties xmlns="http://schemas.openxmlformats.org/officeDocument/2006/custom-properties" xmlns:vt="http://schemas.openxmlformats.org/officeDocument/2006/docPropsVTypes"/>
</file>