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Date of Birth:</w:t>
      </w:r>
      <w:r>
        <w:t xml:space="preserve"> </w:t>
      </w:r>
      <w:r>
        <w:t xml:space="preserve">05 May 1985</w:t>
      </w:r>
      <w:r>
        <w:br/>
      </w:r>
      <w:r>
        <w:rPr>
          <w:bCs/>
          <w:b/>
        </w:rPr>
        <w:t xml:space="preserve">Nationality:</w:t>
      </w:r>
      <w:r>
        <w:t xml:space="preserve"> </w:t>
      </w:r>
      <w:r>
        <w:t xml:space="preserve">Myanmar</w:t>
      </w:r>
      <w:r>
        <w:br/>
      </w:r>
      <w:r>
        <w:rPr>
          <w:bCs/>
          <w:b/>
        </w:rPr>
        <w:t xml:space="preserve">Email:</w:t>
      </w:r>
      <w:r>
        <w:t xml:space="preserve"> </w:t>
      </w:r>
      <w:r>
        <w:t xml:space="preserve">aungmyint.customs@gmail.com</w:t>
      </w:r>
      <w:r>
        <w:br/>
      </w:r>
      <w:r>
        <w:rPr>
          <w:bCs/>
          <w:b/>
        </w:rPr>
        <w:t xml:space="preserve">Phone Number:</w:t>
      </w:r>
      <w:r>
        <w:t xml:space="preserve"> </w:t>
      </w:r>
      <w:r>
        <w:t xml:space="preserve">+95 9432109876</w:t>
      </w:r>
      <w:r>
        <w:br/>
      </w:r>
      <w:r>
        <w:rPr>
          <w:bCs/>
          <w:b/>
        </w:rPr>
        <w:t xml:space="preserve">Address:</w:t>
      </w:r>
      <w:r>
        <w:t xml:space="preserve"> </w:t>
      </w:r>
      <w:r>
        <w:t xml:space="preserve">No. 12, Pyay Road, Yangon, Myanmar</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safeguarding national borders and ensuring compliance with customs regulations in Myanmar Yangon. Proficient in inspecting cargo, processing documentation, and enforcing customs laws to prevent smuggling, tax evasion, and illegal trade. Committed to upholding the integrity of Myanmar's import/export systems while fostering efficient trade operations in Yangon's bustling port areas. A strong communicator with a keen eye for detail and a deep understanding of international trade protocols.</w:t>
      </w:r>
    </w:p>
    <w:bookmarkEnd w:id="21"/>
    <w:bookmarkStart w:id="25" w:name="work-experience"/>
    <w:p>
      <w:pPr>
        <w:pStyle w:val="Heading2"/>
      </w:pPr>
      <w:r>
        <w:t xml:space="preserve">Work Experience</w:t>
      </w:r>
    </w:p>
    <w:bookmarkStart w:id="22" w:name="customs-officer"/>
    <w:p>
      <w:pPr>
        <w:pStyle w:val="Heading3"/>
      </w:pPr>
      <w:r>
        <w:t xml:space="preserve">Customs Officer</w:t>
      </w:r>
    </w:p>
    <w:p>
      <w:pPr>
        <w:pStyle w:val="FirstParagraph"/>
      </w:pPr>
      <w:r>
        <w:rPr>
          <w:iCs/>
          <w:i/>
        </w:rPr>
        <w:t xml:space="preserve">Yangon International Airport Customs Office, Myanmar Yangon</w:t>
      </w:r>
      <w:r>
        <w:br/>
      </w:r>
      <w:r>
        <w:rPr>
          <w:bCs/>
          <w:b/>
        </w:rPr>
        <w:t xml:space="preserve">June 2015 – Present</w:t>
      </w:r>
    </w:p>
    <w:p>
      <w:pPr>
        <w:numPr>
          <w:ilvl w:val="0"/>
          <w:numId w:val="1001"/>
        </w:numPr>
        <w:pStyle w:val="Compact"/>
      </w:pPr>
      <w:r>
        <w:t xml:space="preserve">Overseeing the inspection of incoming and outgoing cargo, ensuring compliance with Myanmar's customs laws and international trade agreements.</w:t>
      </w:r>
    </w:p>
    <w:p>
      <w:pPr>
        <w:numPr>
          <w:ilvl w:val="0"/>
          <w:numId w:val="1001"/>
        </w:numPr>
        <w:pStyle w:val="Compact"/>
      </w:pPr>
      <w:r>
        <w:t xml:space="preserve">Conducting risk assessments to identify high-risk shipments and implementing preventive measures against smuggling activities in Myanmar Yangon.</w:t>
      </w:r>
    </w:p>
    <w:p>
      <w:pPr>
        <w:numPr>
          <w:ilvl w:val="0"/>
          <w:numId w:val="1001"/>
        </w:numPr>
        <w:pStyle w:val="Compact"/>
      </w:pPr>
      <w:r>
        <w:t xml:space="preserve">Collaborating with law enforcement agencies, such as the Department of Revenue and the Myanmar Police Force, to investigate smuggling cases within Yangon's customs zones.</w:t>
      </w:r>
    </w:p>
    <w:p>
      <w:pPr>
        <w:numPr>
          <w:ilvl w:val="0"/>
          <w:numId w:val="1001"/>
        </w:numPr>
        <w:pStyle w:val="Compact"/>
      </w:pPr>
      <w:r>
        <w:t xml:space="preserve">Training junior customs officers on modern inspection techniques, documentation procedures, and ethical standards required for a Customs Officer in Myanmar Yangon.</w:t>
      </w:r>
    </w:p>
    <w:p>
      <w:pPr>
        <w:numPr>
          <w:ilvl w:val="0"/>
          <w:numId w:val="1001"/>
        </w:numPr>
        <w:pStyle w:val="Compact"/>
      </w:pPr>
      <w:r>
        <w:t xml:space="preserve">Optimizing customs clearance processes to reduce delays at Yangon's ports of entry while maintaining strict adherence to legal frameworks.</w:t>
      </w:r>
    </w:p>
    <w:bookmarkEnd w:id="22"/>
    <w:bookmarkStart w:id="23" w:name="senior-customs-inspector"/>
    <w:p>
      <w:pPr>
        <w:pStyle w:val="Heading3"/>
      </w:pPr>
      <w:r>
        <w:t xml:space="preserve">Senior Customs Inspector</w:t>
      </w:r>
    </w:p>
    <w:p>
      <w:pPr>
        <w:pStyle w:val="FirstParagraph"/>
      </w:pPr>
      <w:r>
        <w:rPr>
          <w:iCs/>
          <w:i/>
        </w:rPr>
        <w:t xml:space="preserve">Kayin State Customs Office, Myanmar</w:t>
      </w:r>
      <w:r>
        <w:br/>
      </w:r>
      <w:r>
        <w:rPr>
          <w:bCs/>
          <w:b/>
        </w:rPr>
        <w:t xml:space="preserve">July 2010 – May 2015</w:t>
      </w:r>
    </w:p>
    <w:p>
      <w:pPr>
        <w:numPr>
          <w:ilvl w:val="0"/>
          <w:numId w:val="1002"/>
        </w:numPr>
        <w:pStyle w:val="Compact"/>
      </w:pPr>
      <w:r>
        <w:t xml:space="preserve">Supervising customs inspections at key border crossings in Kayin State, focusing on cross-border trade between Myanmar and neighboring countries.</w:t>
      </w:r>
    </w:p>
    <w:p>
      <w:pPr>
        <w:numPr>
          <w:ilvl w:val="0"/>
          <w:numId w:val="1002"/>
        </w:numPr>
        <w:pStyle w:val="Compact"/>
      </w:pPr>
      <w:r>
        <w:t xml:space="preserve">Resolving disputes related to import duties and tariff classifications for goods entering Myanmar Yangon's regional markets.</w:t>
      </w:r>
    </w:p>
    <w:p>
      <w:pPr>
        <w:numPr>
          <w:ilvl w:val="0"/>
          <w:numId w:val="1002"/>
        </w:numPr>
        <w:pStyle w:val="Compact"/>
      </w:pPr>
      <w:r>
        <w:t xml:space="preserve">Implementing digital customs management systems to streamline data entry and improve transparency in Yangon's customs operations.</w:t>
      </w:r>
    </w:p>
    <w:p>
      <w:pPr>
        <w:numPr>
          <w:ilvl w:val="0"/>
          <w:numId w:val="1002"/>
        </w:numPr>
        <w:pStyle w:val="Compact"/>
      </w:pPr>
      <w:r>
        <w:t xml:space="preserve">Contributing to policy development for the Myanmar Customs Department by sharing insights on challenges faced by Customs Officers in Yangon.</w:t>
      </w:r>
    </w:p>
    <w:bookmarkEnd w:id="23"/>
    <w:bookmarkStart w:id="24" w:name="customs-clerk"/>
    <w:p>
      <w:pPr>
        <w:pStyle w:val="Heading3"/>
      </w:pPr>
      <w:r>
        <w:t xml:space="preserve">Customs Clerk</w:t>
      </w:r>
    </w:p>
    <w:p>
      <w:pPr>
        <w:pStyle w:val="FirstParagraph"/>
      </w:pPr>
      <w:r>
        <w:rPr>
          <w:iCs/>
          <w:i/>
        </w:rPr>
        <w:t xml:space="preserve">Mandalay Custom House, Myanmar</w:t>
      </w:r>
      <w:r>
        <w:br/>
      </w:r>
      <w:r>
        <w:rPr>
          <w:bCs/>
          <w:b/>
        </w:rPr>
        <w:t xml:space="preserve">August 2007 – June 2010</w:t>
      </w:r>
    </w:p>
    <w:p>
      <w:pPr>
        <w:numPr>
          <w:ilvl w:val="0"/>
          <w:numId w:val="1003"/>
        </w:numPr>
        <w:pStyle w:val="Compact"/>
      </w:pPr>
      <w:r>
        <w:t xml:space="preserve">Assisting senior officers in processing import/export documentation and verifying compliance with customs regulations.</w:t>
      </w:r>
    </w:p>
    <w:p>
      <w:pPr>
        <w:numPr>
          <w:ilvl w:val="0"/>
          <w:numId w:val="1003"/>
        </w:numPr>
        <w:pStyle w:val="Compact"/>
      </w:pPr>
      <w:r>
        <w:t xml:space="preserve">Maintaining records of all transactions at Mandalay's customs office, ensuring accuracy and accessibility for audits in Myanmar Yangon.</w:t>
      </w:r>
    </w:p>
    <w:p>
      <w:pPr>
        <w:numPr>
          <w:ilvl w:val="0"/>
          <w:numId w:val="1003"/>
        </w:numPr>
        <w:pStyle w:val="Compact"/>
      </w:pPr>
      <w:r>
        <w:t xml:space="preserve">Providing support during inspections of goods, including verification of shipping manifests and certificates of origin.</w:t>
      </w:r>
    </w:p>
    <w:bookmarkEnd w:id="24"/>
    <w:bookmarkEnd w:id="25"/>
    <w:bookmarkStart w:id="26" w:name="education"/>
    <w:p>
      <w:pPr>
        <w:pStyle w:val="Heading2"/>
      </w:pPr>
      <w:r>
        <w:t xml:space="preserve">Education</w:t>
      </w:r>
    </w:p>
    <w:p>
      <w:pPr>
        <w:pStyle w:val="FirstParagraph"/>
      </w:pPr>
      <w:r>
        <w:rPr>
          <w:bCs/>
          <w:b/>
        </w:rPr>
        <w:t xml:space="preserve">Bachelor of Arts in Political Science</w:t>
      </w:r>
      <w:r>
        <w:br/>
      </w:r>
      <w:r>
        <w:t xml:space="preserve">University of Yangon, Myanmar</w:t>
      </w:r>
      <w:r>
        <w:br/>
      </w:r>
      <w:r>
        <w:rPr>
          <w:iCs/>
          <w:i/>
        </w:rPr>
        <w:t xml:space="preserve">Graduated: 2007</w:t>
      </w:r>
    </w:p>
    <w:p>
      <w:pPr>
        <w:pStyle w:val="BodyText"/>
      </w:pPr>
      <w:r>
        <w:rPr>
          <w:bCs/>
          <w:b/>
        </w:rPr>
        <w:t xml:space="preserve">Certification in Customs Law and Trade Compliance</w:t>
      </w:r>
      <w:r>
        <w:br/>
      </w:r>
      <w:r>
        <w:t xml:space="preserve">Myanmar Customs Training Institute, Yangon</w:t>
      </w:r>
      <w:r>
        <w:br/>
      </w:r>
      <w:r>
        <w:rPr>
          <w:iCs/>
          <w:i/>
        </w:rPr>
        <w:t xml:space="preserve">Completed: 2012</w:t>
      </w:r>
    </w:p>
    <w:bookmarkEnd w:id="26"/>
    <w:bookmarkStart w:id="27" w:name="skills"/>
    <w:p>
      <w:pPr>
        <w:pStyle w:val="Heading2"/>
      </w:pPr>
      <w:r>
        <w:t xml:space="preserve">Skills</w:t>
      </w:r>
    </w:p>
    <w:p>
      <w:pPr>
        <w:numPr>
          <w:ilvl w:val="0"/>
          <w:numId w:val="1004"/>
        </w:numPr>
        <w:pStyle w:val="Compact"/>
      </w:pPr>
      <w:r>
        <w:t xml:space="preserve">Expertise in customs regulations and international trade laws applicable to Myanmar Yangon.</w:t>
      </w:r>
    </w:p>
    <w:p>
      <w:pPr>
        <w:numPr>
          <w:ilvl w:val="0"/>
          <w:numId w:val="1004"/>
        </w:numPr>
        <w:pStyle w:val="Compact"/>
      </w:pPr>
      <w:r>
        <w:t xml:space="preserve">Strong analytical skills for evaluating cargo, documents, and risk factors related to cross-border trade.</w:t>
      </w:r>
    </w:p>
    <w:p>
      <w:pPr>
        <w:numPr>
          <w:ilvl w:val="0"/>
          <w:numId w:val="1004"/>
        </w:numPr>
        <w:pStyle w:val="Compact"/>
      </w:pPr>
      <w:r>
        <w:t xml:space="preserve">Familiarity with customs automation systems and data management tools used in Myanmar's border control operations.</w:t>
      </w:r>
    </w:p>
    <w:p>
      <w:pPr>
        <w:numPr>
          <w:ilvl w:val="0"/>
          <w:numId w:val="1004"/>
        </w:numPr>
        <w:pStyle w:val="Compact"/>
      </w:pPr>
      <w:r>
        <w:t xml:space="preserve">Fluency in Burmese and English, with basic knowledge of Thai and Chinese for communication with traders in Yangon.</w:t>
      </w:r>
    </w:p>
    <w:p>
      <w:pPr>
        <w:numPr>
          <w:ilvl w:val="0"/>
          <w:numId w:val="1004"/>
        </w:numPr>
        <w:pStyle w:val="Compact"/>
      </w:pPr>
      <w:r>
        <w:t xml:space="preserve">Excellent interpersonal skills to interact effectively with importers, exporters, and international stakeholders.</w:t>
      </w:r>
    </w:p>
    <w:bookmarkEnd w:id="27"/>
    <w:bookmarkStart w:id="28" w:name="certifications"/>
    <w:p>
      <w:pPr>
        <w:pStyle w:val="Heading2"/>
      </w:pPr>
      <w:r>
        <w:t xml:space="preserve">Certifications</w:t>
      </w:r>
    </w:p>
    <w:p>
      <w:pPr>
        <w:numPr>
          <w:ilvl w:val="0"/>
          <w:numId w:val="1005"/>
        </w:numPr>
        <w:pStyle w:val="Compact"/>
      </w:pPr>
      <w:r>
        <w:t xml:space="preserve">Certificate of Completion: Customs Enforcement Training Program (2018) – Myanmar Revenue Department.</w:t>
      </w:r>
    </w:p>
    <w:p>
      <w:pPr>
        <w:numPr>
          <w:ilvl w:val="0"/>
          <w:numId w:val="1005"/>
        </w:numPr>
        <w:pStyle w:val="Compact"/>
      </w:pPr>
      <w:r>
        <w:t xml:space="preserve">Advanced Training in Anti-Smuggling Strategies (2016) – ASEAN Customs Academy.</w:t>
      </w:r>
    </w:p>
    <w:bookmarkEnd w:id="28"/>
    <w:bookmarkStart w:id="29"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Thai (Basic)</w:t>
      </w:r>
    </w:p>
    <w:p>
      <w:pPr>
        <w:numPr>
          <w:ilvl w:val="0"/>
          <w:numId w:val="1006"/>
        </w:numPr>
        <w:pStyle w:val="Compact"/>
      </w:pPr>
      <w:r>
        <w:t xml:space="preserve">Chinese (Basic)</w:t>
      </w:r>
    </w:p>
    <w:bookmarkEnd w:id="29"/>
    <w:bookmarkStart w:id="30" w:name="professional-memberships"/>
    <w:p>
      <w:pPr>
        <w:pStyle w:val="Heading2"/>
      </w:pPr>
      <w:r>
        <w:t xml:space="preserve">Professional Memberships</w:t>
      </w:r>
    </w:p>
    <w:p>
      <w:pPr>
        <w:numPr>
          <w:ilvl w:val="0"/>
          <w:numId w:val="1007"/>
        </w:numPr>
        <w:pStyle w:val="Compact"/>
      </w:pPr>
      <w:r>
        <w:t xml:space="preserve">Member, Myanmar Customs Association (since 2015).</w:t>
      </w:r>
    </w:p>
    <w:p>
      <w:pPr>
        <w:numPr>
          <w:ilvl w:val="0"/>
          <w:numId w:val="1007"/>
        </w:numPr>
        <w:pStyle w:val="Compact"/>
      </w:pPr>
      <w:r>
        <w:t xml:space="preserve">Active participant in regional customs workshops organized by the World Customs Organization (WCO) in Yangon.</w:t>
      </w:r>
    </w:p>
    <w:bookmarkEnd w:id="30"/>
    <w:bookmarkStart w:id="31" w:name="references"/>
    <w:p>
      <w:pPr>
        <w:pStyle w:val="Heading2"/>
      </w:pPr>
      <w:r>
        <w:t xml:space="preserve">References</w:t>
      </w:r>
    </w:p>
    <w:p>
      <w:pPr>
        <w:pStyle w:val="FirstParagraph"/>
      </w:pPr>
      <w:r>
        <w:t xml:space="preserve">Available upon request. Reference from former supervisors at the Yangon International Airport Customs Office and the Myanmar Revenue Department.</w:t>
      </w:r>
    </w:p>
    <w:bookmarkEnd w:id="31"/>
    <w:p>
      <w:pPr>
        <w:pStyle w:val="BodyText"/>
      </w:pPr>
      <w:r>
        <w:rPr>
          <w:bCs/>
          <w:b/>
        </w:rPr>
        <w:t xml:space="preserve">Note:</w:t>
      </w:r>
      <w:r>
        <w:t xml:space="preserve"> </w:t>
      </w:r>
      <w:r>
        <w:t xml:space="preserve">This Curriculum Vitae is tailored for a Customs Officer role in Myanmar Yangon, emphasizing expertise in border management, trade compliance, and regional customs operations. All details reflect professional experience aligned with the requirements of a Customs Officer in Myanmar's dynamic economic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2025-11-28T15:32:14Z</dcterms:created>
  <dcterms:modified xsi:type="dcterms:W3CDTF">2025-11-28T15:32:14Z</dcterms:modified>
</cp:coreProperties>
</file>

<file path=docProps/custom.xml><?xml version="1.0" encoding="utf-8"?>
<Properties xmlns="http://schemas.openxmlformats.org/officeDocument/2006/custom-properties" xmlns:vt="http://schemas.openxmlformats.org/officeDocument/2006/docPropsVTypes"/>
</file>