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Customs Officer with [X years] of expertise in border security, regulatory compliance, and international trade operations. Proven track record in enforcing customs laws within the dynamic environment of New Zealand Auckland. A strong advocate for integrity, precision, and efficiency in managing cross-border transactions. Committed to upholding the standards of the New Zealand Customs Service (NZCS) while contributing to national security and economic growth. Skilled in inspecting goods, assessing risk profiles, and collaborating with local and international agencies to ensure seamless trade flows. Passionate about leveraging analytical skills and cultural awareness to address challenges specific to Auckland’s role as a gateway for global commerce.</w:t>
      </w:r>
    </w:p>
    <w:bookmarkEnd w:id="21"/>
    <w:bookmarkStart w:id="24" w:name="education"/>
    <w:p>
      <w:pPr>
        <w:pStyle w:val="Heading2"/>
      </w:pPr>
      <w:r>
        <w:t xml:space="preserve">Education</w:t>
      </w:r>
    </w:p>
    <w:bookmarkStart w:id="22" w:name="bachelor-of-laws-llb"/>
    <w:p>
      <w:pPr>
        <w:pStyle w:val="Heading3"/>
      </w:pPr>
      <w:r>
        <w:t xml:space="preserve">Bachelor of Laws (LLB)</w:t>
      </w:r>
    </w:p>
    <w:p>
      <w:pPr>
        <w:pStyle w:val="FirstParagraph"/>
      </w:pPr>
      <w:r>
        <w:t xml:space="preserve">University of Auckland, New Zealand</w:t>
      </w:r>
      <w:r>
        <w:br/>
      </w:r>
      <w:r>
        <w:t xml:space="preserve">Graduated: [Year]</w:t>
      </w:r>
    </w:p>
    <w:bookmarkEnd w:id="22"/>
    <w:bookmarkStart w:id="23" w:name="X879defdbbf88109bef24833f1e8a70fe3546832"/>
    <w:p>
      <w:pPr>
        <w:pStyle w:val="Heading3"/>
      </w:pPr>
      <w:r>
        <w:t xml:space="preserve">Diploma in International Trade and Customs Law</w:t>
      </w:r>
    </w:p>
    <w:p>
      <w:pPr>
        <w:pStyle w:val="FirstParagraph"/>
      </w:pPr>
      <w:r>
        <w:t xml:space="preserve">New Zealand Institute of Customs and Trade, Auckland</w:t>
      </w:r>
      <w:r>
        <w:br/>
      </w:r>
      <w:r>
        <w:t xml:space="preserve">Completed: [Year]</w:t>
      </w:r>
    </w:p>
    <w:bookmarkEnd w:id="23"/>
    <w:bookmarkEnd w:id="24"/>
    <w:bookmarkStart w:id="28" w:name="work-experience"/>
    <w:p>
      <w:pPr>
        <w:pStyle w:val="Heading2"/>
      </w:pPr>
      <w:r>
        <w:t xml:space="preserve">Work Experience</w:t>
      </w:r>
    </w:p>
    <w:bookmarkStart w:id="25" w:name="customs-officer"/>
    <w:p>
      <w:pPr>
        <w:pStyle w:val="Heading3"/>
      </w:pPr>
      <w:r>
        <w:t xml:space="preserve">Customs Officer</w:t>
      </w:r>
    </w:p>
    <w:p>
      <w:pPr>
        <w:pStyle w:val="FirstParagraph"/>
      </w:pPr>
      <w:r>
        <w:t xml:space="preserve">New Zealand Customs Service (NZCS), Auckland, New Zealand</w:t>
      </w:r>
      <w:r>
        <w:br/>
      </w:r>
      <w:r>
        <w:t xml:space="preserve">January 2018 – Present</w:t>
      </w:r>
    </w:p>
    <w:p>
      <w:pPr>
        <w:numPr>
          <w:ilvl w:val="0"/>
          <w:numId w:val="1001"/>
        </w:numPr>
        <w:pStyle w:val="Compact"/>
      </w:pPr>
      <w:r>
        <w:t xml:space="preserve">Conducted inspections of cargo, mail, and passengers at Auckland International Airport to ensure compliance with New Zealand Customs Act 1964 and international trade agreements.</w:t>
      </w:r>
    </w:p>
    <w:p>
      <w:pPr>
        <w:numPr>
          <w:ilvl w:val="0"/>
          <w:numId w:val="1001"/>
        </w:numPr>
        <w:pStyle w:val="Compact"/>
      </w:pPr>
      <w:r>
        <w:t xml:space="preserve">Collaborated with law enforcement agencies to detect and prevent smuggling, contraband, and illegal imports/exports in the Auckland region.</w:t>
      </w:r>
    </w:p>
    <w:p>
      <w:pPr>
        <w:numPr>
          <w:ilvl w:val="0"/>
          <w:numId w:val="1001"/>
        </w:numPr>
        <w:pStyle w:val="Compact"/>
      </w:pPr>
      <w:r>
        <w:t xml:space="preserve">Utilized advanced risk assessment tools to identify high-risk shipments and prioritize inspections, contributing to a 20% increase in interception rates for prohibited goods.</w:t>
      </w:r>
    </w:p>
    <w:p>
      <w:pPr>
        <w:numPr>
          <w:ilvl w:val="0"/>
          <w:numId w:val="1001"/>
        </w:numPr>
        <w:pStyle w:val="Compact"/>
      </w:pPr>
      <w:r>
        <w:t xml:space="preserve">Provided guidance to importers/exporters on customs procedures, documentation requirements, and regulatory changes relevant to Auckland’s bustling trade corridors.</w:t>
      </w:r>
    </w:p>
    <w:p>
      <w:pPr>
        <w:numPr>
          <w:ilvl w:val="0"/>
          <w:numId w:val="1001"/>
        </w:numPr>
        <w:pStyle w:val="Compact"/>
      </w:pPr>
      <w:r>
        <w:t xml:space="preserve">Participated in cross-border training programs with agencies like the Australian Border Force and Pacific Island customs authorities to enhance regional cooperation.</w:t>
      </w:r>
    </w:p>
    <w:bookmarkEnd w:id="25"/>
    <w:bookmarkStart w:id="26" w:name="customs-inspector"/>
    <w:p>
      <w:pPr>
        <w:pStyle w:val="Heading3"/>
      </w:pPr>
      <w:r>
        <w:t xml:space="preserve">Customs Inspector</w:t>
      </w:r>
    </w:p>
    <w:p>
      <w:pPr>
        <w:pStyle w:val="FirstParagraph"/>
      </w:pPr>
      <w:r>
        <w:t xml:space="preserve">Auckland Port Authority, New Zealand</w:t>
      </w:r>
      <w:r>
        <w:br/>
      </w:r>
      <w:r>
        <w:t xml:space="preserve">June 2014 – December 2017</w:t>
      </w:r>
    </w:p>
    <w:p>
      <w:pPr>
        <w:numPr>
          <w:ilvl w:val="0"/>
          <w:numId w:val="1002"/>
        </w:numPr>
        <w:pStyle w:val="Compact"/>
      </w:pPr>
      <w:r>
        <w:t xml:space="preserve">Managed the clearance of bulk cargo and containerized goods at the Port of Auckland, ensuring adherence to safety protocols and customs regulations.</w:t>
      </w:r>
    </w:p>
    <w:p>
      <w:pPr>
        <w:numPr>
          <w:ilvl w:val="0"/>
          <w:numId w:val="1002"/>
        </w:numPr>
        <w:pStyle w:val="Compact"/>
      </w:pPr>
      <w:r>
        <w:t xml:space="preserve">Processed export/import declarations using the NZCS’s automated systems, reducing processing times by 15% through streamlined workflows.</w:t>
      </w:r>
    </w:p>
    <w:p>
      <w:pPr>
        <w:numPr>
          <w:ilvl w:val="0"/>
          <w:numId w:val="1002"/>
        </w:numPr>
        <w:pStyle w:val="Compact"/>
      </w:pPr>
      <w:r>
        <w:t xml:space="preserve">Conducted audits of shipping manifests and documentation to detect discrepancies, resulting in improved compliance rates among local businesses.</w:t>
      </w:r>
    </w:p>
    <w:p>
      <w:pPr>
        <w:numPr>
          <w:ilvl w:val="0"/>
          <w:numId w:val="1002"/>
        </w:numPr>
        <w:pStyle w:val="Compact"/>
      </w:pPr>
      <w:r>
        <w:t xml:space="preserve">Served as a point of contact for stakeholders in Auckland’s logistics sector, fostering partnerships to improve transparency and efficiency in trade operations.</w:t>
      </w:r>
    </w:p>
    <w:bookmarkEnd w:id="26"/>
    <w:bookmarkStart w:id="27" w:name="trainee-customs-officer"/>
    <w:p>
      <w:pPr>
        <w:pStyle w:val="Heading3"/>
      </w:pPr>
      <w:r>
        <w:t xml:space="preserve">Trainee Customs Officer</w:t>
      </w:r>
    </w:p>
    <w:p>
      <w:pPr>
        <w:pStyle w:val="FirstParagraph"/>
      </w:pPr>
      <w:r>
        <w:t xml:space="preserve">New Zealand Customs Service (NZCS), Christchurch, New Zealand</w:t>
      </w:r>
      <w:r>
        <w:br/>
      </w:r>
      <w:r>
        <w:t xml:space="preserve">January 2012 – May 2014</w:t>
      </w:r>
    </w:p>
    <w:p>
      <w:pPr>
        <w:numPr>
          <w:ilvl w:val="0"/>
          <w:numId w:val="1003"/>
        </w:numPr>
        <w:pStyle w:val="Compact"/>
      </w:pPr>
      <w:r>
        <w:t xml:space="preserve">Gained foundational knowledge of customs procedures, including tariff classification and valuation under the World Trade Organization’s (WTO) rules.</w:t>
      </w:r>
    </w:p>
    <w:p>
      <w:pPr>
        <w:numPr>
          <w:ilvl w:val="0"/>
          <w:numId w:val="1003"/>
        </w:numPr>
        <w:pStyle w:val="Compact"/>
      </w:pPr>
      <w:r>
        <w:t xml:space="preserve">Assisted in the development of training materials for new recruits, focusing on Auckland’s unique challenges as a major trade hub.</w:t>
      </w:r>
    </w:p>
    <w:p>
      <w:pPr>
        <w:numPr>
          <w:ilvl w:val="0"/>
          <w:numId w:val="1003"/>
        </w:numPr>
        <w:pStyle w:val="Compact"/>
      </w:pPr>
      <w:r>
        <w:t xml:space="preserve">Supported investigations into customs fraud cases, contributing to successful prosecutions that reinforced border security in the South Island and Auckland regions.</w:t>
      </w:r>
    </w:p>
    <w:bookmarkEnd w:id="27"/>
    <w:bookmarkEnd w:id="28"/>
    <w:bookmarkStart w:id="29" w:name="key-skills"/>
    <w:p>
      <w:pPr>
        <w:pStyle w:val="Heading2"/>
      </w:pPr>
      <w:r>
        <w:t xml:space="preserve">Key Skills</w:t>
      </w:r>
    </w:p>
    <w:p>
      <w:pPr>
        <w:numPr>
          <w:ilvl w:val="0"/>
          <w:numId w:val="1004"/>
        </w:numPr>
        <w:pStyle w:val="Compact"/>
      </w:pPr>
      <w:r>
        <w:rPr>
          <w:bCs/>
          <w:b/>
        </w:rPr>
        <w:t xml:space="preserve">Customs Compliance:</w:t>
      </w:r>
      <w:r>
        <w:t xml:space="preserve"> </w:t>
      </w:r>
      <w:r>
        <w:t xml:space="preserve">Expertise in New Zealand’s Customs Act 1964, WTO regulations, and international trade agreements (e.g., CPTPP).</w:t>
      </w:r>
    </w:p>
    <w:p>
      <w:pPr>
        <w:numPr>
          <w:ilvl w:val="0"/>
          <w:numId w:val="1004"/>
        </w:numPr>
        <w:pStyle w:val="Compact"/>
      </w:pPr>
      <w:r>
        <w:rPr>
          <w:bCs/>
          <w:b/>
        </w:rPr>
        <w:t xml:space="preserve">Risk Assessment:</w:t>
      </w:r>
      <w:r>
        <w:t xml:space="preserve"> </w:t>
      </w:r>
      <w:r>
        <w:t xml:space="preserve">Proficient in using data analytics tools to evaluate cargo risk profiles and prioritize inspections.</w:t>
      </w:r>
    </w:p>
    <w:p>
      <w:pPr>
        <w:numPr>
          <w:ilvl w:val="0"/>
          <w:numId w:val="1004"/>
        </w:numPr>
        <w:pStyle w:val="Compact"/>
      </w:pPr>
      <w:r>
        <w:rPr>
          <w:bCs/>
          <w:b/>
        </w:rPr>
        <w:t xml:space="preserve">Communication:</w:t>
      </w:r>
      <w:r>
        <w:t xml:space="preserve"> </w:t>
      </w:r>
      <w:r>
        <w:t xml:space="preserve">Strong interpersonal skills to engage with diverse stakeholders, including exporters, freight forwarders, and government agencies in Auckland.</w:t>
      </w:r>
    </w:p>
    <w:p>
      <w:pPr>
        <w:numPr>
          <w:ilvl w:val="0"/>
          <w:numId w:val="1004"/>
        </w:numPr>
        <w:pStyle w:val="Compact"/>
      </w:pPr>
      <w:r>
        <w:rPr>
          <w:bCs/>
          <w:b/>
        </w:rPr>
        <w:t xml:space="preserve">Cross-Border Operations:</w:t>
      </w:r>
      <w:r>
        <w:t xml:space="preserve"> </w:t>
      </w:r>
      <w:r>
        <w:t xml:space="preserve">Experience managing trade flows between New Zealand and key markets such as China, Australia, and the Pacific Islands.</w:t>
      </w:r>
    </w:p>
    <w:p>
      <w:pPr>
        <w:numPr>
          <w:ilvl w:val="0"/>
          <w:numId w:val="1004"/>
        </w:numPr>
        <w:pStyle w:val="Compact"/>
      </w:pPr>
      <w:r>
        <w:rPr>
          <w:bCs/>
          <w:b/>
        </w:rPr>
        <w:t xml:space="preserve">Technology Proficiency:</w:t>
      </w:r>
      <w:r>
        <w:t xml:space="preserve"> </w:t>
      </w:r>
      <w:r>
        <w:t xml:space="preserve">Familiarity with customs management systems like C-TPAT (Customs-Trade Partnership Against Terrorism) and NZCS’s own digital platforms.</w:t>
      </w:r>
    </w:p>
    <w:bookmarkEnd w:id="29"/>
    <w:bookmarkStart w:id="30" w:name="certifications-and-training"/>
    <w:p>
      <w:pPr>
        <w:pStyle w:val="Heading2"/>
      </w:pPr>
      <w:r>
        <w:t xml:space="preserve">Certifications and Training</w:t>
      </w:r>
    </w:p>
    <w:p>
      <w:pPr>
        <w:numPr>
          <w:ilvl w:val="0"/>
          <w:numId w:val="1005"/>
        </w:numPr>
        <w:pStyle w:val="Compact"/>
      </w:pPr>
      <w:r>
        <w:rPr>
          <w:bCs/>
          <w:b/>
        </w:rPr>
        <w:t xml:space="preserve">NZCS Advanced Customs Inspection Certification</w:t>
      </w:r>
      <w:r>
        <w:t xml:space="preserve"> </w:t>
      </w:r>
      <w:r>
        <w:t xml:space="preserve">– 2021</w:t>
      </w:r>
    </w:p>
    <w:p>
      <w:pPr>
        <w:numPr>
          <w:ilvl w:val="0"/>
          <w:numId w:val="1005"/>
        </w:numPr>
        <w:pStyle w:val="Compact"/>
      </w:pPr>
      <w:r>
        <w:rPr>
          <w:bCs/>
          <w:b/>
        </w:rPr>
        <w:t xml:space="preserve">International Trade Compliance Workshop (Auckland Chamber of Commerce)</w:t>
      </w:r>
      <w:r>
        <w:t xml:space="preserve"> </w:t>
      </w:r>
      <w:r>
        <w:t xml:space="preserve">– 2019</w:t>
      </w:r>
    </w:p>
    <w:p>
      <w:pPr>
        <w:numPr>
          <w:ilvl w:val="0"/>
          <w:numId w:val="1005"/>
        </w:numPr>
        <w:pStyle w:val="Compact"/>
      </w:pPr>
      <w:r>
        <w:rPr>
          <w:bCs/>
          <w:b/>
        </w:rPr>
        <w:t xml:space="preserve">Criminal Investigation Techniques for Customs Officers</w:t>
      </w:r>
      <w:r>
        <w:t xml:space="preserve"> </w:t>
      </w:r>
      <w:r>
        <w:t xml:space="preserve">– New Zealand Police Academy, 2017</w:t>
      </w:r>
    </w:p>
    <w:p>
      <w:pPr>
        <w:numPr>
          <w:ilvl w:val="0"/>
          <w:numId w:val="1005"/>
        </w:numPr>
        <w:pStyle w:val="Compact"/>
      </w:pPr>
      <w:r>
        <w:rPr>
          <w:bCs/>
          <w:b/>
        </w:rPr>
        <w:t xml:space="preserve">Diploma in Risk Management and Security Operations</w:t>
      </w:r>
      <w:r>
        <w:t xml:space="preserve"> </w:t>
      </w:r>
      <w:r>
        <w:t xml:space="preserve">– Institute of Risk Management, 2015</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(Intermediate) – Relevant to Auckland’s growing trade with Asia.</w:t>
      </w:r>
    </w:p>
    <w:p>
      <w:pPr>
        <w:numPr>
          <w:ilvl w:val="0"/>
          <w:numId w:val="1006"/>
        </w:numPr>
        <w:pStyle w:val="Compact"/>
      </w:pPr>
      <w:r>
        <w:t xml:space="preserve">Samoan (Basic) – Reflecting the multicultural fabric of Auckland and its Pacific connections.</w:t>
      </w:r>
    </w:p>
    <w:bookmarkEnd w:id="31"/>
    <w:bookmarkStart w:id="32" w:name="professional-affiliations"/>
    <w:p>
      <w:pPr>
        <w:pStyle w:val="Heading2"/>
      </w:pPr>
      <w:r>
        <w:t xml:space="preserve">Professional Affiliations</w:t>
      </w:r>
    </w:p>
    <w:p>
      <w:pPr>
        <w:numPr>
          <w:ilvl w:val="0"/>
          <w:numId w:val="1007"/>
        </w:numPr>
        <w:pStyle w:val="Compact"/>
      </w:pPr>
      <w:r>
        <w:t xml:space="preserve">Member, New Zealand Customs Association (NZCA)</w:t>
      </w:r>
    </w:p>
    <w:p>
      <w:pPr>
        <w:numPr>
          <w:ilvl w:val="0"/>
          <w:numId w:val="1007"/>
        </w:numPr>
        <w:pStyle w:val="Compact"/>
      </w:pPr>
      <w:r>
        <w:t xml:space="preserve">Volunteer, Auckland Regional Trade Compliance Forum</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role of Customs Officer in New Zealand Auckland, emphasizing expertise in border security, trade compliance, and regional cooperation. It highlights the candidate’s alignment with the unique challenges and opportunities of managing customs operations in one of New Zealand’s most vital economic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2026-06-04T02:29:38Z</dcterms:created>
  <dcterms:modified xsi:type="dcterms:W3CDTF">2026-06-04T02:29:38Z</dcterms:modified>
</cp:coreProperties>
</file>

<file path=docProps/custom.xml><?xml version="1.0" encoding="utf-8"?>
<Properties xmlns="http://schemas.openxmlformats.org/officeDocument/2006/custom-properties" xmlns:vt="http://schemas.openxmlformats.org/officeDocument/2006/docPropsVTypes"/>
</file>