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+27 12 345 6789</w:t>
      </w:r>
    </w:p>
    <w:p>
      <w:pPr>
        <w:numPr>
          <w:ilvl w:val="0"/>
          <w:numId w:val="1001"/>
        </w:numPr>
        <w:pStyle w:val="Compact"/>
      </w:pPr>
      <w:r>
        <w:t xml:space="preserve">Address: 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[X years] of expertise in enforcing customs regulations, facilitating international trade, and ensuring compliance with South African laws. Specialized in the unique challenges of the Johannesburg region, where I have contributed to securing borders, preventing illegal imports/exports, and streamlining customs processes. Proficient in analyzing documentation, conducting risk assessments, and collaborating with local and international authorities to uphold national security and economic integrity.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South African Revenue Service (SARS)</w:t>
      </w:r>
    </w:p>
    <w:p>
      <w:pPr>
        <w:pStyle w:val="BodyText"/>
      </w:pPr>
      <w:r>
        <w:rPr>
          <w:iCs/>
          <w:i/>
        </w:rPr>
        <w:t xml:space="preserve">Johannesburg, South Africa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Enforce customs laws and regulations to prevent illegal trade, smuggling, and tax evasion in the Johannesburg area.</w:t>
      </w:r>
    </w:p>
    <w:p>
      <w:pPr>
        <w:numPr>
          <w:ilvl w:val="0"/>
          <w:numId w:val="1002"/>
        </w:numPr>
        <w:pStyle w:val="Compact"/>
      </w:pPr>
      <w:r>
        <w:t xml:space="preserve">Conduct inspections of cargo, vehicles, and documents at major entry points in Johannesburg to ensure compliance with South African customs policies.</w:t>
      </w:r>
    </w:p>
    <w:p>
      <w:pPr>
        <w:numPr>
          <w:ilvl w:val="0"/>
          <w:numId w:val="1002"/>
        </w:numPr>
        <w:pStyle w:val="Compact"/>
      </w:pPr>
      <w:r>
        <w:t xml:space="preserve">Collaborate with law enforcement agencies such as the South African Police Service (SAPS) and the National Revenue Intelligence Unit to investigate smuggling activities.</w:t>
      </w:r>
    </w:p>
    <w:p>
      <w:pPr>
        <w:numPr>
          <w:ilvl w:val="0"/>
          <w:numId w:val="1002"/>
        </w:numPr>
        <w:pStyle w:val="Compact"/>
      </w:pPr>
      <w:r>
        <w:t xml:space="preserve">Provide guidance to traders, importers, and exporters on customs procedures, documentation requirements, and tariff classifications relevant to Johannesburg's trade hubs.</w:t>
      </w:r>
    </w:p>
    <w:p>
      <w:pPr>
        <w:numPr>
          <w:ilvl w:val="0"/>
          <w:numId w:val="1002"/>
        </w:numPr>
        <w:pStyle w:val="Compact"/>
      </w:pPr>
      <w:r>
        <w:t xml:space="preserve">Maintain detailed records of imports/exports and report discrepancies or irregularities to senior officers for further action.</w:t>
      </w:r>
    </w:p>
    <w:bookmarkEnd w:id="21"/>
    <w:bookmarkStart w:id="22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South African Revenue Service (SARS)</w:t>
      </w:r>
    </w:p>
    <w:p>
      <w:pPr>
        <w:pStyle w:val="BodyText"/>
      </w:pPr>
      <w:r>
        <w:rPr>
          <w:iCs/>
          <w:i/>
        </w:rPr>
        <w:t xml:space="preserve">Johannesburg, South Africa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officers in processing customs declarations and verifying the accuracy of import/export documentation.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risk assessment models to prioritize high-risk shipments entering through Johannesburg's key ports of entry.</w:t>
      </w:r>
    </w:p>
    <w:p>
      <w:pPr>
        <w:numPr>
          <w:ilvl w:val="0"/>
          <w:numId w:val="1003"/>
        </w:numPr>
        <w:pStyle w:val="Compact"/>
      </w:pPr>
      <w:r>
        <w:t xml:space="preserve">Trained new recruits on South African customs protocols, emphasizing the importance of vigilance in a region with high volumes of cross-border trade.</w:t>
      </w:r>
    </w:p>
    <w:p>
      <w:pPr>
        <w:numPr>
          <w:ilvl w:val="0"/>
          <w:numId w:val="1003"/>
        </w:numPr>
        <w:pStyle w:val="Compact"/>
      </w:pPr>
      <w:r>
        <w:t xml:space="preserve">Participated in regular audits to ensure adherence to international trade agreements and local regulations governing Johannesburg's industrial zones.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Independent Contracting | Johannesburg, South Africa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freelance customs compliance services to small and medium enterprises (SMEs) in Johannesburg, ensuring their operations aligned with SARS guidelines.</w:t>
      </w:r>
    </w:p>
    <w:p>
      <w:pPr>
        <w:numPr>
          <w:ilvl w:val="0"/>
          <w:numId w:val="1004"/>
        </w:numPr>
        <w:pStyle w:val="Compact"/>
      </w:pPr>
      <w:r>
        <w:t xml:space="preserve">Conducted on-site inspections of warehouses and logistics centers to verify the proper classification of goods for import/export.</w:t>
      </w:r>
    </w:p>
    <w:p>
      <w:pPr>
        <w:numPr>
          <w:ilvl w:val="0"/>
          <w:numId w:val="1004"/>
        </w:numPr>
        <w:pStyle w:val="Compact"/>
      </w:pPr>
      <w:r>
        <w:t xml:space="preserve">Developed customized training programs for businesses in Johannesburg on topics such as customs duty calculations, documentation requirements, and anti-smuggling measures.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commerce-in-law"/>
    <w:p>
      <w:pPr>
        <w:pStyle w:val="Heading3"/>
      </w:pPr>
      <w:r>
        <w:t xml:space="preserve">Bachelor of Commerce in Law</w:t>
      </w:r>
    </w:p>
    <w:p>
      <w:pPr>
        <w:pStyle w:val="FirstParagraph"/>
      </w:pPr>
      <w:r>
        <w:rPr>
          <w:bCs/>
          <w:b/>
        </w:rPr>
        <w:t xml:space="preserve">University of Witwatersrand, Johannesburg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commercial law, international trade regulations, and South African customs legislation.</w:t>
      </w:r>
    </w:p>
    <w:p>
      <w:pPr>
        <w:numPr>
          <w:ilvl w:val="0"/>
          <w:numId w:val="1005"/>
        </w:numPr>
        <w:pStyle w:val="Compact"/>
      </w:pPr>
      <w:r>
        <w:t xml:space="preserve">Completed a thesis on "The Impact of Customs Fraud on South Africa's Economic Growth" with a focus on Johannesburg's role as a trade gateway.</w:t>
      </w:r>
    </w:p>
    <w:bookmarkEnd w:id="25"/>
    <w:bookmarkStart w:id="26" w:name="diploma-in-customs-brokerage"/>
    <w:p>
      <w:pPr>
        <w:pStyle w:val="Heading3"/>
      </w:pPr>
      <w:r>
        <w:t xml:space="preserve">Diploma in Customs Brokerage</w:t>
      </w:r>
    </w:p>
    <w:p>
      <w:pPr>
        <w:pStyle w:val="FirstParagraph"/>
      </w:pPr>
      <w:r>
        <w:rPr>
          <w:bCs/>
          <w:b/>
        </w:rPr>
        <w:t xml:space="preserve">South African Institute of Taxation (SAIT)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6"/>
        </w:numPr>
        <w:pStyle w:val="Compact"/>
      </w:pPr>
      <w:r>
        <w:t xml:space="preserve">Gained expertise in customs valuation, tariff classifications, and documentation for import/export operations.</w:t>
      </w:r>
    </w:p>
    <w:p>
      <w:pPr>
        <w:numPr>
          <w:ilvl w:val="0"/>
          <w:numId w:val="1006"/>
        </w:numPr>
        <w:pStyle w:val="Compact"/>
      </w:pPr>
      <w:r>
        <w:t xml:space="preserve">Qualified to represent clients before SARS and other international customs authorities.</w:t>
      </w:r>
    </w:p>
    <w:bookmarkEnd w:id="26"/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Customs Broker License (CBL)</w:t>
      </w:r>
      <w:r>
        <w:t xml:space="preserve"> </w:t>
      </w:r>
      <w:r>
        <w:t xml:space="preserve">– South African Revenue Service (SARS),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Customs Compliance Officer (CCCO)</w:t>
      </w:r>
      <w:r>
        <w:t xml:space="preserve"> </w:t>
      </w:r>
      <w:r>
        <w:t xml:space="preserve">– International Chamber of Commerce (ICC),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HSE (Health, Safety, and Environment) Training</w:t>
      </w:r>
      <w:r>
        <w:t xml:space="preserve"> </w:t>
      </w:r>
      <w:r>
        <w:t xml:space="preserve">– Johannesburg Occupational Health and Safety Council,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Proficient in South African customs laws, including the Customs and Excise Act (1964) and SARS operational guidelines.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Skilled in identifying high-risk shipments and implementing preventive measures to mitigate smuggling or fraud in Johannesburg's trade networks.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Documentation Expertise:</w:t>
      </w:r>
      <w:r>
        <w:t xml:space="preserve"> </w:t>
      </w:r>
      <w:r>
        <w:t xml:space="preserve">Adept at reviewing commercial invoices, bills of lading, and certificates of origin for accuracy and compliance.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Afrikaans; basic proficiency in Zulu and other local languages to communicate effectively with traders in Johannesburg.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SARS e-Trade systems, customs management software, and data analysis tools for tracking trade patterns.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South African Customs Association (SACA)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Customs Training Institute (ACTI)</w:t>
      </w:r>
      <w:r>
        <w:t xml:space="preserve"> </w:t>
      </w:r>
      <w:r>
        <w:t xml:space="preserve">– Active participant in regional workshops focused on customs modernization in Johannesburg and surrounding regions.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the role of Customs Officer in South Africa, with a focus on the Johannesburg region's trade dynamics and regulatory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2025-12-05T10:10:07Z</dcterms:created>
  <dcterms:modified xsi:type="dcterms:W3CDTF">2025-12-05T10:10:07Z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