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0" w:name="curriculum-vitae"/>
    <w:p>
      <w:pPr>
        <w:pStyle w:val="Heading1"/>
      </w:pPr>
      <w:r>
        <w:t xml:space="preserve">Curriculum Vitae</w:t>
      </w:r>
    </w:p>
    <w:bookmarkStart w:id="29" w:name="customs-officer-sudan-khartoum"/>
    <w:p>
      <w:pPr>
        <w:pStyle w:val="Heading2"/>
      </w:pPr>
      <w:r>
        <w:t xml:space="preserve">Customs Officer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Address:</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experienced Customs Officer with a strong commitment to upholding national security, facilitating trade, and ensuring compliance with Sudanese customs regulations. Proven expertise in inspecting goods, preventing smuggling, and enforcing import/export laws within the Khartoum region. A detail-oriented professional with a deep understanding of customs procedures, international trade protocols, and the unique challenges faced by Sudan’s customs sector. Passionate about contributing to economic stability and border security in Sudan Khartoum through efficient and ethical practices.</w:t>
      </w:r>
    </w:p>
    <w:bookmarkEnd w:id="21"/>
    <w:bookmarkStart w:id="22" w:name="education"/>
    <w:p>
      <w:pPr>
        <w:pStyle w:val="Heading3"/>
      </w:pPr>
      <w:r>
        <w:t xml:space="preserve">Education</w:t>
      </w:r>
    </w:p>
    <w:p>
      <w:pPr>
        <w:numPr>
          <w:ilvl w:val="0"/>
          <w:numId w:val="1001"/>
        </w:numPr>
        <w:pStyle w:val="Compact"/>
      </w:pPr>
      <w:r>
        <w:rPr>
          <w:bCs/>
          <w:b/>
        </w:rPr>
        <w:t xml:space="preserve">Bachelor of Arts in Political Science</w:t>
      </w:r>
      <w:r>
        <w:t xml:space="preserve">, University of Khartoum, Sudan (2015–2019)</w:t>
      </w:r>
    </w:p>
    <w:p>
      <w:pPr>
        <w:numPr>
          <w:ilvl w:val="0"/>
          <w:numId w:val="1001"/>
        </w:numPr>
        <w:pStyle w:val="Compact"/>
      </w:pPr>
      <w:r>
        <w:rPr>
          <w:bCs/>
          <w:b/>
        </w:rPr>
        <w:t xml:space="preserve">Certificate in Customs Management</w:t>
      </w:r>
      <w:r>
        <w:t xml:space="preserve">, Sudan Customs Training Institute, Khartoum (2020)</w:t>
      </w:r>
    </w:p>
    <w:p>
      <w:pPr>
        <w:numPr>
          <w:ilvl w:val="0"/>
          <w:numId w:val="1001"/>
        </w:numPr>
        <w:pStyle w:val="Compact"/>
      </w:pPr>
      <w:r>
        <w:rPr>
          <w:bCs/>
          <w:b/>
        </w:rPr>
        <w:t xml:space="preserve">Advanced Course in International Trade Law</w:t>
      </w:r>
      <w:r>
        <w:t xml:space="preserve">, African Union Academy of Governance and Public Administration (2021)</w:t>
      </w:r>
    </w:p>
    <w:bookmarkEnd w:id="22"/>
    <w:bookmarkStart w:id="25" w:name="work-experience"/>
    <w:p>
      <w:pPr>
        <w:pStyle w:val="Heading3"/>
      </w:pPr>
      <w:r>
        <w:t xml:space="preserve">Work Experience</w:t>
      </w:r>
    </w:p>
    <w:bookmarkStart w:id="23" w:name="customs-officer"/>
    <w:p>
      <w:pPr>
        <w:pStyle w:val="Heading4"/>
      </w:pPr>
      <w:r>
        <w:t xml:space="preserve">Customs Officer</w:t>
      </w:r>
    </w:p>
    <w:p>
      <w:pPr>
        <w:pStyle w:val="FirstParagraph"/>
      </w:pPr>
      <w:r>
        <w:rPr>
          <w:bCs/>
          <w:b/>
        </w:rPr>
        <w:t xml:space="preserve">Sudan Customs Authority, Khartoum Port</w:t>
      </w:r>
      <w:r>
        <w:t xml:space="preserve"> </w:t>
      </w:r>
      <w:r>
        <w:t xml:space="preserve">| January 2021 – Present</w:t>
      </w:r>
    </w:p>
    <w:p>
      <w:pPr>
        <w:numPr>
          <w:ilvl w:val="0"/>
          <w:numId w:val="1002"/>
        </w:numPr>
        <w:pStyle w:val="Compact"/>
      </w:pPr>
      <w:r>
        <w:t xml:space="preserve">Conducting physical inspections of cargo and vehicles to ensure compliance with Sudanese customs regulations and international trade agreements.</w:t>
      </w:r>
    </w:p>
    <w:p>
      <w:pPr>
        <w:numPr>
          <w:ilvl w:val="0"/>
          <w:numId w:val="1002"/>
        </w:numPr>
        <w:pStyle w:val="Compact"/>
      </w:pPr>
      <w:r>
        <w:t xml:space="preserve">Collaborating with local and international stakeholders to streamline import/export processes, reducing delays while maintaining strict adherence to legal frameworks.</w:t>
      </w:r>
    </w:p>
    <w:p>
      <w:pPr>
        <w:numPr>
          <w:ilvl w:val="0"/>
          <w:numId w:val="1002"/>
        </w:numPr>
        <w:pStyle w:val="Compact"/>
      </w:pPr>
      <w:r>
        <w:t xml:space="preserve">Identifying and seizing illicit goods such as counterfeit products, narcotics, and contraband through advanced risk assessment techniques tailored for the Khartoum region.</w:t>
      </w:r>
    </w:p>
    <w:p>
      <w:pPr>
        <w:numPr>
          <w:ilvl w:val="0"/>
          <w:numId w:val="1002"/>
        </w:numPr>
        <w:pStyle w:val="Compact"/>
      </w:pPr>
      <w:r>
        <w:t xml:space="preserve">Training junior customs officers in the use of modern inspection tools and technologies, including X-ray scanners and AI-driven customs software.</w:t>
      </w:r>
    </w:p>
    <w:p>
      <w:pPr>
        <w:numPr>
          <w:ilvl w:val="0"/>
          <w:numId w:val="1002"/>
        </w:numPr>
        <w:pStyle w:val="Compact"/>
      </w:pPr>
      <w:r>
        <w:t xml:space="preserve">Preparing detailed reports on customs violations and working with law enforcement agencies to prosecute offenders, contributing to the reduction of smuggling activities in Sudan Khartoum.</w:t>
      </w:r>
    </w:p>
    <w:bookmarkEnd w:id="23"/>
    <w:bookmarkStart w:id="24" w:name="junior-customs-officer"/>
    <w:p>
      <w:pPr>
        <w:pStyle w:val="Heading4"/>
      </w:pPr>
      <w:r>
        <w:t xml:space="preserve">Junior Customs Officer</w:t>
      </w:r>
    </w:p>
    <w:p>
      <w:pPr>
        <w:pStyle w:val="FirstParagraph"/>
      </w:pPr>
      <w:r>
        <w:rPr>
          <w:bCs/>
          <w:b/>
        </w:rPr>
        <w:t xml:space="preserve">Sudan Customs Authority, Khartoum City</w:t>
      </w:r>
      <w:r>
        <w:t xml:space="preserve"> </w:t>
      </w:r>
      <w:r>
        <w:t xml:space="preserve">| June 2019 – December 2020</w:t>
      </w:r>
    </w:p>
    <w:p>
      <w:pPr>
        <w:numPr>
          <w:ilvl w:val="0"/>
          <w:numId w:val="1003"/>
        </w:numPr>
        <w:pStyle w:val="Compact"/>
      </w:pPr>
      <w:r>
        <w:t xml:space="preserve">Assisting in the classification and valuation of imported goods to ensure accurate tariff application and compliance with Sudan’s customs laws.</w:t>
      </w:r>
    </w:p>
    <w:p>
      <w:pPr>
        <w:numPr>
          <w:ilvl w:val="0"/>
          <w:numId w:val="1003"/>
        </w:numPr>
        <w:pStyle w:val="Compact"/>
      </w:pPr>
      <w:r>
        <w:t xml:space="preserve">Maintaining records of all customs transactions, ensuring transparency and traceability for audit purposes.</w:t>
      </w:r>
    </w:p>
    <w:p>
      <w:pPr>
        <w:numPr>
          <w:ilvl w:val="0"/>
          <w:numId w:val="1003"/>
        </w:numPr>
        <w:pStyle w:val="Compact"/>
      </w:pPr>
      <w:r>
        <w:t xml:space="preserve">Providing guidance to importers/exporters on required documentation, including bills of lading, commercial invoices, and certificates of origin.</w:t>
      </w:r>
    </w:p>
    <w:p>
      <w:pPr>
        <w:numPr>
          <w:ilvl w:val="0"/>
          <w:numId w:val="1003"/>
        </w:numPr>
        <w:pStyle w:val="Compact"/>
      </w:pPr>
      <w:r>
        <w:t xml:space="preserve">Participating in cross-border coordination exercises with neighboring countries to enhance regional trade efficiency and security in Sudan Khartoum.</w:t>
      </w:r>
    </w:p>
    <w:bookmarkEnd w:id="24"/>
    <w:bookmarkEnd w:id="25"/>
    <w:bookmarkStart w:id="26" w:name="skills"/>
    <w:p>
      <w:pPr>
        <w:pStyle w:val="Heading3"/>
      </w:pPr>
      <w:r>
        <w:t xml:space="preserve">Skills</w:t>
      </w:r>
    </w:p>
    <w:p>
      <w:pPr>
        <w:numPr>
          <w:ilvl w:val="0"/>
          <w:numId w:val="1004"/>
        </w:numPr>
        <w:pStyle w:val="Compact"/>
      </w:pPr>
      <w:r>
        <w:rPr>
          <w:bCs/>
          <w:b/>
        </w:rPr>
        <w:t xml:space="preserve">Customs Regulations:</w:t>
      </w:r>
      <w:r>
        <w:t xml:space="preserve"> </w:t>
      </w:r>
      <w:r>
        <w:t xml:space="preserve">In-depth knowledge of Sudanese customs laws, including the Customs Law No. 26 of 1976 and its amendments.</w:t>
      </w:r>
    </w:p>
    <w:p>
      <w:pPr>
        <w:numPr>
          <w:ilvl w:val="0"/>
          <w:numId w:val="1004"/>
        </w:numPr>
        <w:pStyle w:val="Compact"/>
      </w:pPr>
      <w:r>
        <w:rPr>
          <w:bCs/>
          <w:b/>
        </w:rPr>
        <w:t xml:space="preserve">Detection Techniques:</w:t>
      </w:r>
      <w:r>
        <w:t xml:space="preserve"> </w:t>
      </w:r>
      <w:r>
        <w:t xml:space="preserve">Proficient in identifying prohibited items using advanced inspection methods and technology.</w:t>
      </w:r>
    </w:p>
    <w:p>
      <w:pPr>
        <w:numPr>
          <w:ilvl w:val="0"/>
          <w:numId w:val="1004"/>
        </w:numPr>
        <w:pStyle w:val="Compact"/>
      </w:pPr>
      <w:r>
        <w:rPr>
          <w:bCs/>
          <w:b/>
        </w:rPr>
        <w:t xml:space="preserve">Languages:</w:t>
      </w:r>
      <w:r>
        <w:t xml:space="preserve"> </w:t>
      </w:r>
      <w:r>
        <w:t xml:space="preserve">Fluent in Arabic (native), English, and basic knowledge of French for international communication.</w:t>
      </w:r>
    </w:p>
    <w:p>
      <w:pPr>
        <w:numPr>
          <w:ilvl w:val="0"/>
          <w:numId w:val="1004"/>
        </w:numPr>
        <w:pStyle w:val="Compact"/>
      </w:pPr>
      <w:r>
        <w:rPr>
          <w:bCs/>
          <w:b/>
        </w:rPr>
        <w:t xml:space="preserve">Software Proficiency:</w:t>
      </w:r>
      <w:r>
        <w:t xml:space="preserve"> </w:t>
      </w:r>
      <w:r>
        <w:t xml:space="preserve">Experienced in using customs management systems such as SADAS (Sudan Automated Data Processing System) and Oracle ERP.</w:t>
      </w:r>
    </w:p>
    <w:p>
      <w:pPr>
        <w:numPr>
          <w:ilvl w:val="0"/>
          <w:numId w:val="1004"/>
        </w:numPr>
        <w:pStyle w:val="Compact"/>
      </w:pPr>
      <w:r>
        <w:rPr>
          <w:bCs/>
          <w:b/>
        </w:rPr>
        <w:t xml:space="preserve">Negotiation &amp; Communication:</w:t>
      </w:r>
      <w:r>
        <w:t xml:space="preserve"> </w:t>
      </w:r>
      <w:r>
        <w:t xml:space="preserve">Strong interpersonal skills to resolve conflicts with traders and ensure smooth operations at border checkpoints.</w:t>
      </w:r>
    </w:p>
    <w:p>
      <w:pPr>
        <w:numPr>
          <w:ilvl w:val="0"/>
          <w:numId w:val="1004"/>
        </w:numPr>
        <w:pStyle w:val="Compact"/>
      </w:pPr>
      <w:r>
        <w:rPr>
          <w:bCs/>
          <w:b/>
        </w:rPr>
        <w:t xml:space="preserve">Problem-Solving:</w:t>
      </w:r>
      <w:r>
        <w:t xml:space="preserve"> </w:t>
      </w:r>
      <w:r>
        <w:t xml:space="preserve">Skilled in analyzing complex trade scenarios and implementing effective solutions to minimize risks for the Sudanese economy.</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Sudan Customs Authority Certification</w:t>
      </w:r>
      <w:r>
        <w:t xml:space="preserve"> </w:t>
      </w:r>
      <w:r>
        <w:t xml:space="preserve">(2020)</w:t>
      </w:r>
    </w:p>
    <w:p>
      <w:pPr>
        <w:numPr>
          <w:ilvl w:val="0"/>
          <w:numId w:val="1005"/>
        </w:numPr>
        <w:pStyle w:val="Compact"/>
      </w:pPr>
      <w:r>
        <w:rPr>
          <w:bCs/>
          <w:b/>
        </w:rPr>
        <w:t xml:space="preserve">World Customs Organization (WCO) Standards Compliance Course</w:t>
      </w:r>
      <w:r>
        <w:t xml:space="preserve"> </w:t>
      </w:r>
      <w:r>
        <w:t xml:space="preserve">(2021)</w:t>
      </w:r>
    </w:p>
    <w:p>
      <w:pPr>
        <w:numPr>
          <w:ilvl w:val="0"/>
          <w:numId w:val="1005"/>
        </w:numPr>
        <w:pStyle w:val="Compact"/>
      </w:pPr>
      <w:r>
        <w:rPr>
          <w:bCs/>
          <w:b/>
        </w:rPr>
        <w:t xml:space="preserve">Traffic in Transit Management Training</w:t>
      </w:r>
      <w:r>
        <w:t xml:space="preserve">, Sudan Ministry of Transport (2019)</w:t>
      </w:r>
    </w:p>
    <w:p>
      <w:pPr>
        <w:numPr>
          <w:ilvl w:val="0"/>
          <w:numId w:val="1005"/>
        </w:numPr>
        <w:pStyle w:val="Compact"/>
      </w:pPr>
      <w:r>
        <w:rPr>
          <w:bCs/>
          <w:b/>
        </w:rPr>
        <w:t xml:space="preserve">Digital Forensics for Customs Inspections</w:t>
      </w:r>
      <w:r>
        <w:t xml:space="preserve">, Khartoum Institute of Technology (2022)</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Sudan Khartoum Customs Association, contributing to community awareness campaigns on the importance of lawful trade and national security.</w:t>
      </w:r>
    </w:p>
    <w:p>
      <w:pPr>
        <w:pStyle w:val="BodyText"/>
      </w:pPr>
      <w:r>
        <w:rPr>
          <w:bCs/>
          <w:b/>
        </w:rPr>
        <w:t xml:space="preserve">Professional Affiliations:</w:t>
      </w:r>
      <w:r>
        <w:t xml:space="preserve"> </w:t>
      </w:r>
      <w:r>
        <w:t xml:space="preserve">Member of the Sudanese Association of Customs Officers (SACO) and the African Customs Union (ACU).</w:t>
      </w:r>
    </w:p>
    <w:p>
      <w:pPr>
        <w:pStyle w:val="BodyText"/>
      </w:pPr>
      <w:r>
        <w:rPr>
          <w:bCs/>
          <w:b/>
        </w:rPr>
        <w:t xml:space="preserve">References:</w:t>
      </w:r>
      <w:r>
        <w:t xml:space="preserve"> </w:t>
      </w:r>
      <w:r>
        <w:t xml:space="preserve">Available upon request, including former supervisors from the Sudan Customs Authority and training institutions in Khartoum.</w:t>
      </w:r>
    </w:p>
    <w:bookmarkEnd w:id="28"/>
    <w:p>
      <w:pPr>
        <w:pStyle w:val="BodyText"/>
      </w:pPr>
      <w:r>
        <w:rPr>
          <w:iCs/>
          <w:i/>
        </w:rPr>
        <w:t xml:space="preserve">This Curriculum Vitae is tailored for a Customs Officer role in Sudan Khartoum, emphasizing compliance with local regulations and the unique demands of customs operations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2025-11-27T16:19:47Z</dcterms:created>
  <dcterms:modified xsi:type="dcterms:W3CDTF">2025-11-27T16:19:47Z</dcterms:modified>
</cp:coreProperties>
</file>

<file path=docProps/custom.xml><?xml version="1.0" encoding="utf-8"?>
<Properties xmlns="http://schemas.openxmlformats.org/officeDocument/2006/custom-properties" xmlns:vt="http://schemas.openxmlformats.org/officeDocument/2006/docPropsVTypes"/>
</file>