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4" w:name="curriculum-vitae"/>
    <w:p>
      <w:pPr>
        <w:pStyle w:val="Heading1"/>
      </w:pPr>
      <w:r>
        <w:t xml:space="preserve">Curriculum Vitae</w:t>
      </w:r>
    </w:p>
    <w:bookmarkStart w:id="33" w:name="customs-officer-turkey-ankara"/>
    <w:p>
      <w:pPr>
        <w:pStyle w:val="Heading2"/>
      </w:pPr>
      <w:r>
        <w:t xml:space="preserve">Customs Officer | Turkey Ankara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5XX XXX XX XX</w:t>
      </w:r>
    </w:p>
    <w:bookmarkEnd w:id="20"/>
    <w:bookmarkStart w:id="21" w:name="career-summary"/>
    <w:p>
      <w:pPr>
        <w:pStyle w:val="Heading3"/>
      </w:pPr>
      <w:r>
        <w:t xml:space="preserve">Career Summary</w:t>
      </w:r>
    </w:p>
    <w:p>
      <w:pPr>
        <w:pStyle w:val="FirstParagraph"/>
      </w:pPr>
      <w:r>
        <w:t xml:space="preserve">A dedicated and experienced Customs Officer with a strong commitment to national security, trade compliance, and the efficient management of cross-border commerce in Turkey. With [X years] of professional experience in the Customs Department of Ankara, I have developed expertise in inspecting goods, enforcing customs regulations, and ensuring adherence to Turkish laws. My work has directly contributed to safeguarding Turkey's economic interests while fostering seamless trade operations within Ankara and the broader region.</w:t>
      </w:r>
    </w:p>
    <w:bookmarkEnd w:id="21"/>
    <w:bookmarkStart w:id="24" w:name="professional-experience"/>
    <w:p>
      <w:pPr>
        <w:pStyle w:val="Heading3"/>
      </w:pPr>
      <w:r>
        <w:t xml:space="preserve">Professional Experience</w:t>
      </w:r>
    </w:p>
    <w:bookmarkStart w:id="22" w:name="X4a654e24cdf22099f7fd15e39fd40ee39a1b1b0"/>
    <w:p>
      <w:pPr>
        <w:pStyle w:val="Heading4"/>
      </w:pPr>
      <w:r>
        <w:t xml:space="preserve">Customs Officer | General Directorate of Customs and Trade of Turkey (GDC)</w:t>
      </w:r>
    </w:p>
    <w:p>
      <w:pPr>
        <w:pStyle w:val="FirstParagraph"/>
      </w:pPr>
      <w:r>
        <w:rPr>
          <w:iCs/>
          <w:i/>
        </w:rPr>
        <w:t xml:space="preserve">January 2018 – Present</w:t>
      </w:r>
    </w:p>
    <w:p>
      <w:pPr>
        <w:numPr>
          <w:ilvl w:val="0"/>
          <w:numId w:val="1001"/>
        </w:numPr>
        <w:pStyle w:val="Compact"/>
      </w:pPr>
      <w:r>
        <w:t xml:space="preserve">Conducted routine inspections of imported and exported goods at the customs checkpoints in Ankara, ensuring compliance with Turkish customs regulations and international trade agreements.</w:t>
      </w:r>
    </w:p>
    <w:p>
      <w:pPr>
        <w:numPr>
          <w:ilvl w:val="0"/>
          <w:numId w:val="1001"/>
        </w:numPr>
        <w:pStyle w:val="Compact"/>
      </w:pPr>
      <w:r>
        <w:t xml:space="preserve">Collaborated with law enforcement agencies to identify and intercept illicit goods, including narcotics, counterfeit products, and restricted items.</w:t>
      </w:r>
    </w:p>
    <w:p>
      <w:pPr>
        <w:numPr>
          <w:ilvl w:val="0"/>
          <w:numId w:val="1001"/>
        </w:numPr>
        <w:pStyle w:val="Compact"/>
      </w:pPr>
      <w:r>
        <w:t xml:space="preserve">Utilized advanced technologies such as X-ray scanners, automated risk assessment systems, and data analytics tools to streamline customs clearance processes in Ankara.</w:t>
      </w:r>
    </w:p>
    <w:p>
      <w:pPr>
        <w:numPr>
          <w:ilvl w:val="0"/>
          <w:numId w:val="1001"/>
        </w:numPr>
        <w:pStyle w:val="Compact"/>
      </w:pPr>
      <w:r>
        <w:t xml:space="preserve">Provided guidance to traders and importers on documentation requirements, tariff classifications, and regulatory compliance under the Turkish Customs Code (TCC).</w:t>
      </w:r>
    </w:p>
    <w:p>
      <w:pPr>
        <w:numPr>
          <w:ilvl w:val="0"/>
          <w:numId w:val="1001"/>
        </w:numPr>
        <w:pStyle w:val="Compact"/>
      </w:pPr>
      <w:r>
        <w:t xml:space="preserve">Participated in training programs organized by the GDC to stay updated on evolving customs policies and best practices for Ankara’s growing trade sector.</w:t>
      </w:r>
    </w:p>
    <w:bookmarkEnd w:id="22"/>
    <w:bookmarkStart w:id="23" w:name="Xab27e20ec8957fc0ccad019a5667cab10cbb2f4"/>
    <w:p>
      <w:pPr>
        <w:pStyle w:val="Heading4"/>
      </w:pPr>
      <w:r>
        <w:t xml:space="preserve">Junior Customs Officer | Ankara Customs Office</w:t>
      </w:r>
    </w:p>
    <w:p>
      <w:pPr>
        <w:pStyle w:val="FirstParagraph"/>
      </w:pPr>
      <w:r>
        <w:rPr>
          <w:iCs/>
          <w:i/>
        </w:rPr>
        <w:t xml:space="preserve">August 2015 – December 2017</w:t>
      </w:r>
    </w:p>
    <w:p>
      <w:pPr>
        <w:numPr>
          <w:ilvl w:val="0"/>
          <w:numId w:val="1002"/>
        </w:numPr>
        <w:pStyle w:val="Compact"/>
      </w:pPr>
      <w:r>
        <w:t xml:space="preserve">Assisted senior officers in processing customs declarations, verifying documentation, and conducting preliminary inspections of cargo.</w:t>
      </w:r>
    </w:p>
    <w:p>
      <w:pPr>
        <w:numPr>
          <w:ilvl w:val="0"/>
          <w:numId w:val="1002"/>
        </w:numPr>
        <w:pStyle w:val="Compact"/>
      </w:pPr>
      <w:r>
        <w:t xml:space="preserve">Maintained accurate records of all transactions and reported discrepancies to higher authorities to ensure transparency in Ankara’s customs operations.</w:t>
      </w:r>
    </w:p>
    <w:p>
      <w:pPr>
        <w:numPr>
          <w:ilvl w:val="0"/>
          <w:numId w:val="1002"/>
        </w:numPr>
        <w:pStyle w:val="Compact"/>
      </w:pPr>
      <w:r>
        <w:t xml:space="preserve">Supported the implementation of the Turkish Customs Information System (TCIS) to enhance efficiency and reduce manual errors in Ankara’s border control processes.</w:t>
      </w:r>
    </w:p>
    <w:p>
      <w:pPr>
        <w:numPr>
          <w:ilvl w:val="0"/>
          <w:numId w:val="1002"/>
        </w:numPr>
        <w:pStyle w:val="Compact"/>
      </w:pPr>
      <w:r>
        <w:t xml:space="preserve">Engaged with local businesses to build trust and promote compliance with customs regulations, contributing to Ankara’s reputation as a reliable trade hub.</w:t>
      </w:r>
    </w:p>
    <w:bookmarkEnd w:id="23"/>
    <w:bookmarkEnd w:id="24"/>
    <w:bookmarkStart w:id="27" w:name="education"/>
    <w:p>
      <w:pPr>
        <w:pStyle w:val="Heading3"/>
      </w:pPr>
      <w:r>
        <w:t xml:space="preserve">Education</w:t>
      </w:r>
    </w:p>
    <w:bookmarkStart w:id="25" w:name="bachelor-of-law-ll.b.-ankara-university"/>
    <w:p>
      <w:pPr>
        <w:pStyle w:val="Heading4"/>
      </w:pPr>
      <w:r>
        <w:t xml:space="preserve">Bachelor of Law (LL.B.) | Ankara University</w:t>
      </w:r>
    </w:p>
    <w:p>
      <w:pPr>
        <w:pStyle w:val="FirstParagraph"/>
      </w:pPr>
      <w:r>
        <w:rPr>
          <w:iCs/>
          <w:i/>
        </w:rPr>
        <w:t xml:space="preserve">September 2011 – June 2015</w:t>
      </w:r>
    </w:p>
    <w:p>
      <w:pPr>
        <w:numPr>
          <w:ilvl w:val="0"/>
          <w:numId w:val="1003"/>
        </w:numPr>
        <w:pStyle w:val="Compact"/>
      </w:pPr>
      <w:r>
        <w:t xml:space="preserve">Major in International Law, with a focus on trade regulations and customs law applicable to Turkey.</w:t>
      </w:r>
    </w:p>
    <w:p>
      <w:pPr>
        <w:numPr>
          <w:ilvl w:val="0"/>
          <w:numId w:val="1003"/>
        </w:numPr>
        <w:pStyle w:val="Compact"/>
      </w:pPr>
      <w:r>
        <w:t xml:space="preserve">Participated in internships at the Ankara Customs Office, gaining firsthand experience of customs procedures and their legal frameworks.</w:t>
      </w:r>
    </w:p>
    <w:bookmarkEnd w:id="25"/>
    <w:bookmarkStart w:id="26" w:name="X5ef0103ca925988d4b5f426868ca0b7f3d6cb89"/>
    <w:p>
      <w:pPr>
        <w:pStyle w:val="Heading4"/>
      </w:pPr>
      <w:r>
        <w:t xml:space="preserve">Postgraduate Certificate in Customs Management | Turkish Exporters’ Assembly (TÜSEB)</w:t>
      </w:r>
    </w:p>
    <w:p>
      <w:pPr>
        <w:pStyle w:val="FirstParagraph"/>
      </w:pPr>
      <w:r>
        <w:rPr>
          <w:iCs/>
          <w:i/>
        </w:rPr>
        <w:t xml:space="preserve">July 2018 – December 2018</w:t>
      </w:r>
    </w:p>
    <w:p>
      <w:pPr>
        <w:numPr>
          <w:ilvl w:val="0"/>
          <w:numId w:val="1004"/>
        </w:numPr>
        <w:pStyle w:val="Compact"/>
      </w:pPr>
      <w:r>
        <w:t xml:space="preserve">Specialized training on customs valuation, tariff classification, and anti-dumping measures under the World Trade Organization (WTO) guidelines.</w:t>
      </w:r>
    </w:p>
    <w:p>
      <w:pPr>
        <w:numPr>
          <w:ilvl w:val="0"/>
          <w:numId w:val="1004"/>
        </w:numPr>
        <w:pStyle w:val="Compact"/>
      </w:pPr>
      <w:r>
        <w:t xml:space="preserve">Gained insights into the role of Ankara as a strategic gateway for trade between Europe and Asia, enhancing my ability to support regional economic growth.</w:t>
      </w:r>
    </w:p>
    <w:bookmarkEnd w:id="26"/>
    <w:bookmarkEnd w:id="27"/>
    <w:bookmarkStart w:id="28" w:name="skills"/>
    <w:p>
      <w:pPr>
        <w:pStyle w:val="Heading3"/>
      </w:pPr>
      <w:r>
        <w:t xml:space="preserve">Skills</w:t>
      </w:r>
    </w:p>
    <w:p>
      <w:pPr>
        <w:numPr>
          <w:ilvl w:val="0"/>
          <w:numId w:val="1005"/>
        </w:numPr>
        <w:pStyle w:val="Compact"/>
      </w:pPr>
      <w:r>
        <w:t xml:space="preserve">Expertise in Turkish Customs Code (TCC) and international trade laws (e.g., WTO, EU-Turkey agreements).</w:t>
      </w:r>
    </w:p>
    <w:p>
      <w:pPr>
        <w:numPr>
          <w:ilvl w:val="0"/>
          <w:numId w:val="1005"/>
        </w:numPr>
        <w:pStyle w:val="Compact"/>
      </w:pPr>
      <w:r>
        <w:t xml:space="preserve">Proficient in using customs management software, risk assessment tools, and data analytics platforms.</w:t>
      </w:r>
    </w:p>
    <w:p>
      <w:pPr>
        <w:numPr>
          <w:ilvl w:val="0"/>
          <w:numId w:val="1005"/>
        </w:numPr>
        <w:pStyle w:val="Compact"/>
      </w:pPr>
      <w:r>
        <w:t xml:space="preserve">Strong analytical skills to identify discrepancies in documentation and assess risks during inspections.</w:t>
      </w:r>
    </w:p>
    <w:p>
      <w:pPr>
        <w:numPr>
          <w:ilvl w:val="0"/>
          <w:numId w:val="1005"/>
        </w:numPr>
        <w:pStyle w:val="Compact"/>
      </w:pPr>
      <w:r>
        <w:t xml:space="preserve">Excellent communication and negotiation abilities to interact with traders, law enforcement, and international partners in Ankara.</w:t>
      </w:r>
    </w:p>
    <w:p>
      <w:pPr>
        <w:numPr>
          <w:ilvl w:val="0"/>
          <w:numId w:val="1005"/>
        </w:numPr>
        <w:pStyle w:val="Compact"/>
      </w:pPr>
      <w:r>
        <w:t xml:space="preserve">Cultural awareness of Turkey’s diverse trade networks, including the Caucasus, Middle East, and Mediterranean regions.</w:t>
      </w:r>
    </w:p>
    <w:bookmarkEnd w:id="28"/>
    <w:bookmarkStart w:id="29" w:name="certifications"/>
    <w:p>
      <w:pPr>
        <w:pStyle w:val="Heading3"/>
      </w:pPr>
      <w:r>
        <w:t xml:space="preserve">Certifications</w:t>
      </w:r>
    </w:p>
    <w:p>
      <w:pPr>
        <w:numPr>
          <w:ilvl w:val="0"/>
          <w:numId w:val="1006"/>
        </w:numPr>
        <w:pStyle w:val="Compact"/>
      </w:pPr>
      <w:r>
        <w:t xml:space="preserve">Customs Inspector Certification | General Directorate of Customs and Trade of Turkey (2020)</w:t>
      </w:r>
    </w:p>
    <w:p>
      <w:pPr>
        <w:numPr>
          <w:ilvl w:val="0"/>
          <w:numId w:val="1006"/>
        </w:numPr>
        <w:pStyle w:val="Compact"/>
      </w:pPr>
      <w:r>
        <w:t xml:space="preserve">Anti-Smuggling Training | European Union Border Assistance Mission (EUBAM) in Ankara (2019)</w:t>
      </w:r>
    </w:p>
    <w:p>
      <w:pPr>
        <w:numPr>
          <w:ilvl w:val="0"/>
          <w:numId w:val="1006"/>
        </w:numPr>
        <w:pStyle w:val="Compact"/>
      </w:pPr>
      <w:r>
        <w:t xml:space="preserve">Data Security and Privacy Compliance Course | Turkish Data Protection Authority (KVKK) (2017)</w:t>
      </w:r>
    </w:p>
    <w:bookmarkEnd w:id="29"/>
    <w:bookmarkStart w:id="30" w:name="language-proficiency"/>
    <w:p>
      <w:pPr>
        <w:pStyle w:val="Heading3"/>
      </w:pPr>
      <w:r>
        <w:t xml:space="preserve">Language Proficiency</w:t>
      </w:r>
    </w:p>
    <w:p>
      <w:pPr>
        <w:numPr>
          <w:ilvl w:val="0"/>
          <w:numId w:val="1007"/>
        </w:numPr>
        <w:pStyle w:val="Compact"/>
      </w:pPr>
      <w:r>
        <w:t xml:space="preserve">Turkish – Native speaker</w:t>
      </w:r>
    </w:p>
    <w:p>
      <w:pPr>
        <w:numPr>
          <w:ilvl w:val="0"/>
          <w:numId w:val="1007"/>
        </w:numPr>
        <w:pStyle w:val="Compact"/>
      </w:pPr>
      <w:r>
        <w:t xml:space="preserve">English – Fluent (IELTS 7.5)</w:t>
      </w:r>
    </w:p>
    <w:p>
      <w:pPr>
        <w:numPr>
          <w:ilvl w:val="0"/>
          <w:numId w:val="1007"/>
        </w:numPr>
        <w:pStyle w:val="Compact"/>
      </w:pPr>
      <w:r>
        <w:t xml:space="preserve">Arabic – Basic understanding (for cross-border trade with Middle Eastern partners in Ankara)</w:t>
      </w:r>
    </w:p>
    <w:bookmarkEnd w:id="30"/>
    <w:bookmarkStart w:id="31" w:name="professional-affiliations"/>
    <w:p>
      <w:pPr>
        <w:pStyle w:val="Heading3"/>
      </w:pPr>
      <w:r>
        <w:t xml:space="preserve">Professional Affiliations</w:t>
      </w:r>
    </w:p>
    <w:p>
      <w:pPr>
        <w:numPr>
          <w:ilvl w:val="0"/>
          <w:numId w:val="1008"/>
        </w:numPr>
        <w:pStyle w:val="Compact"/>
      </w:pPr>
      <w:r>
        <w:t xml:space="preserve">Member, Turkish Customs Officers Association (GİB-İŞ) since 2018</w:t>
      </w:r>
    </w:p>
    <w:p>
      <w:pPr>
        <w:numPr>
          <w:ilvl w:val="0"/>
          <w:numId w:val="1008"/>
        </w:numPr>
        <w:pStyle w:val="Compact"/>
      </w:pPr>
      <w:r>
        <w:t xml:space="preserve">Active participant in the Ankara Chamber of Commerce’s Trade Compliance Committee</w:t>
      </w:r>
    </w:p>
    <w:p>
      <w:pPr>
        <w:numPr>
          <w:ilvl w:val="0"/>
          <w:numId w:val="1008"/>
        </w:numPr>
        <w:pStyle w:val="Compact"/>
      </w:pPr>
      <w:r>
        <w:t xml:space="preserve">Presenter at regional seminars on customs modernization and trade facilitation in Turkey</w:t>
      </w:r>
    </w:p>
    <w:bookmarkEnd w:id="31"/>
    <w:bookmarkStart w:id="32" w:name="additional-information"/>
    <w:p>
      <w:pPr>
        <w:pStyle w:val="Heading3"/>
      </w:pPr>
      <w:r>
        <w:t xml:space="preserve">Additional Information</w:t>
      </w:r>
    </w:p>
    <w:p>
      <w:pPr>
        <w:pStyle w:val="FirstParagraph"/>
      </w:pPr>
      <w:r>
        <w:t xml:space="preserve">As a Customs Officer in Turkey Ankara, I have consistently prioritized integrity, efficiency, and innovation to support the country’s economic objectives. My work has played a critical role in maintaining border security while fostering trade partnerships that benefit both local businesses and international stakeholders. I am committed to upholding the highest standards of professionalism in accordance with Turkish customs laws and global trade practices.</w:t>
      </w:r>
    </w:p>
    <w:bookmarkEnd w:id="32"/>
    <w:p>
      <w:r>
        <w:pict>
          <v:rect style="width:0;height:1.5pt" o:hralign="center" o:hrstd="t" o:hr="t"/>
        </w:pict>
      </w:r>
    </w:p>
    <w:p>
      <w:pPr>
        <w:pStyle w:val="FirstParagraph"/>
      </w:pPr>
      <w:r>
        <w:t xml:space="preserve">© [Your Name] | Curriculum Vitae for Customs Officer Role in Turkey Ankara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2025-12-03T18:49:49Z</dcterms:created>
  <dcterms:modified xsi:type="dcterms:W3CDTF">2025-12-03T18:49:49Z</dcterms:modified>
</cp:coreProperties>
</file>

<file path=docProps/custom.xml><?xml version="1.0" encoding="utf-8"?>
<Properties xmlns="http://schemas.openxmlformats.org/officeDocument/2006/custom-properties" xmlns:vt="http://schemas.openxmlformats.org/officeDocument/2006/docPropsVTypes"/>
</file>