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Dubai,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enforcing customs regulations, ensuring compliance with international trade laws, and safeguarding the economic interests of the United Arab Emirates. Proven expertise in inspecting cargo, processing documentation, and mitigating risks associated with illicit trade. Committed to upholding the integrity of Dubai's customs operations while supporting seamless cross-border trade. A team player with a deep understanding of UAE customs protocols and a passion for contributing to national security and economic growth.</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Dubai Customs Authority</w:t>
      </w:r>
      <w:r>
        <w:t xml:space="preserve"> </w:t>
      </w:r>
      <w:r>
        <w:t xml:space="preserve">| Dubai, United Arab Emirates</w:t>
      </w:r>
      <w:r>
        <w:br/>
      </w:r>
      <w:r>
        <w:rPr>
          <w:iCs/>
          <w:i/>
        </w:rPr>
        <w:t xml:space="preserve">January 2018 – Present</w:t>
      </w:r>
    </w:p>
    <w:p>
      <w:pPr>
        <w:numPr>
          <w:ilvl w:val="0"/>
          <w:numId w:val="1001"/>
        </w:numPr>
        <w:pStyle w:val="Compact"/>
      </w:pPr>
      <w:r>
        <w:t xml:space="preserve">Supervised the inspection of incoming and outgoing cargo to ensure compliance with UAE customs regulations and international trade agreements.</w:t>
      </w:r>
    </w:p>
    <w:p>
      <w:pPr>
        <w:numPr>
          <w:ilvl w:val="0"/>
          <w:numId w:val="1001"/>
        </w:numPr>
        <w:pStyle w:val="Compact"/>
      </w:pPr>
      <w:r>
        <w:t xml:space="preserve">Conducted risk assessments and implemented strategies to identify and prevent smuggling, fraud, and unauthorized imports/exports.</w:t>
      </w:r>
    </w:p>
    <w:p>
      <w:pPr>
        <w:numPr>
          <w:ilvl w:val="0"/>
          <w:numId w:val="1001"/>
        </w:numPr>
        <w:pStyle w:val="Compact"/>
      </w:pPr>
      <w:r>
        <w:t xml:space="preserve">Processed customs documentation for importers/exporters, ensuring accuracy in tariffs, duties, and classification under the UAE Customs Tariff Act.</w:t>
      </w:r>
    </w:p>
    <w:p>
      <w:pPr>
        <w:numPr>
          <w:ilvl w:val="0"/>
          <w:numId w:val="1001"/>
        </w:numPr>
        <w:pStyle w:val="Compact"/>
      </w:pPr>
      <w:r>
        <w:t xml:space="preserve">Collaborated with local and international authorities to resolve disputes related to cargo clearance and regulatory violations.</w:t>
      </w:r>
    </w:p>
    <w:p>
      <w:pPr>
        <w:numPr>
          <w:ilvl w:val="0"/>
          <w:numId w:val="1001"/>
        </w:numPr>
        <w:pStyle w:val="Compact"/>
      </w:pPr>
      <w:r>
        <w:t xml:space="preserve">Provided guidance to traders on customs procedures, helping them navigate complex regulations while maintaining efficiency in trade operations.</w:t>
      </w:r>
    </w:p>
    <w:bookmarkEnd w:id="22"/>
    <w:bookmarkStart w:id="23" w:name="assistant-customs-officer"/>
    <w:p>
      <w:pPr>
        <w:pStyle w:val="Heading3"/>
      </w:pPr>
      <w:r>
        <w:t xml:space="preserve">Assistant Customs Officer</w:t>
      </w:r>
    </w:p>
    <w:p>
      <w:pPr>
        <w:pStyle w:val="FirstParagraph"/>
      </w:pPr>
      <w:r>
        <w:rPr>
          <w:bCs/>
          <w:b/>
        </w:rPr>
        <w:t xml:space="preserve">Abu Dhabi Customs Department</w:t>
      </w:r>
      <w:r>
        <w:t xml:space="preserve"> </w:t>
      </w:r>
      <w:r>
        <w:t xml:space="preserve">| Abu Dhabi, United Arab Emirates</w:t>
      </w:r>
      <w:r>
        <w:br/>
      </w:r>
      <w:r>
        <w:rPr>
          <w:iCs/>
          <w:i/>
        </w:rPr>
        <w:t xml:space="preserve">June 2015 – December 2017</w:t>
      </w:r>
    </w:p>
    <w:p>
      <w:pPr>
        <w:numPr>
          <w:ilvl w:val="0"/>
          <w:numId w:val="1002"/>
        </w:numPr>
        <w:pStyle w:val="Compact"/>
      </w:pPr>
      <w:r>
        <w:t xml:space="preserve">Aided in the examination of goods, vehicles, and passengers at ports of entry to detect contraband or non-compliant items.</w:t>
      </w:r>
    </w:p>
    <w:p>
      <w:pPr>
        <w:numPr>
          <w:ilvl w:val="0"/>
          <w:numId w:val="1002"/>
        </w:numPr>
        <w:pStyle w:val="Compact"/>
      </w:pPr>
      <w:r>
        <w:t xml:space="preserve">Supported the implementation of advanced customs technologies, such as automated clearance systems and risk management tools.</w:t>
      </w:r>
    </w:p>
    <w:p>
      <w:pPr>
        <w:numPr>
          <w:ilvl w:val="0"/>
          <w:numId w:val="1002"/>
        </w:numPr>
        <w:pStyle w:val="Compact"/>
      </w:pPr>
      <w:r>
        <w:t xml:space="preserve">Contributed to the development of training programs for new customs officers, focusing on UAE-specific regulations and best practices.</w:t>
      </w:r>
    </w:p>
    <w:p>
      <w:pPr>
        <w:numPr>
          <w:ilvl w:val="0"/>
          <w:numId w:val="1002"/>
        </w:numPr>
        <w:pStyle w:val="Compact"/>
      </w:pPr>
      <w:r>
        <w:t xml:space="preserve">Maintained detailed records of all transactions and reported discrepancies to senior officials for resolution.</w:t>
      </w:r>
    </w:p>
    <w:bookmarkEnd w:id="23"/>
    <w:bookmarkEnd w:id="24"/>
    <w:bookmarkStart w:id="27" w:name="education"/>
    <w:p>
      <w:pPr>
        <w:pStyle w:val="Heading2"/>
      </w:pPr>
      <w:r>
        <w:t xml:space="preserve">Education</w:t>
      </w:r>
    </w:p>
    <w:bookmarkStart w:id="25" w:name="bachelor-of-arts-in-law"/>
    <w:p>
      <w:pPr>
        <w:pStyle w:val="Heading3"/>
      </w:pPr>
      <w:r>
        <w:t xml:space="preserve">Bachelor of Arts in Law</w:t>
      </w:r>
    </w:p>
    <w:p>
      <w:pPr>
        <w:pStyle w:val="FirstParagraph"/>
      </w:pPr>
      <w:r>
        <w:rPr>
          <w:bCs/>
          <w:b/>
        </w:rPr>
        <w:t xml:space="preserve">University of Dubai</w:t>
      </w:r>
      <w:r>
        <w:t xml:space="preserve"> </w:t>
      </w:r>
      <w:r>
        <w:t xml:space="preserve">| Dubai, United Arab Emirates</w:t>
      </w:r>
      <w:r>
        <w:br/>
      </w:r>
      <w:r>
        <w:rPr>
          <w:iCs/>
          <w:i/>
        </w:rPr>
        <w:t xml:space="preserve">Graduated: June 2015</w:t>
      </w:r>
    </w:p>
    <w:p>
      <w:pPr>
        <w:pStyle w:val="BodyText"/>
      </w:pPr>
      <w:r>
        <w:t xml:space="preserve">Courses included International Trade Law, Customs Regulations, and Economic Policies. Graduated with honors, recognizing academic excellence in legal and regulatory frameworks.</w:t>
      </w:r>
    </w:p>
    <w:bookmarkEnd w:id="25"/>
    <w:bookmarkStart w:id="26" w:name="Xc2f0abda51637353d6a684ad796ca614aab0a52"/>
    <w:p>
      <w:pPr>
        <w:pStyle w:val="Heading3"/>
      </w:pPr>
      <w:r>
        <w:t xml:space="preserve">Advanced Certification in Customs Compliance</w:t>
      </w:r>
    </w:p>
    <w:p>
      <w:pPr>
        <w:pStyle w:val="FirstParagraph"/>
      </w:pPr>
      <w:r>
        <w:rPr>
          <w:bCs/>
          <w:b/>
        </w:rPr>
        <w:t xml:space="preserve">Dubai Customs Academy</w:t>
      </w:r>
      <w:r>
        <w:t xml:space="preserve"> </w:t>
      </w:r>
      <w:r>
        <w:t xml:space="preserve">| Dubai, United Arab Emirates</w:t>
      </w:r>
      <w:r>
        <w:br/>
      </w:r>
      <w:r>
        <w:rPr>
          <w:iCs/>
          <w:i/>
        </w:rPr>
        <w:t xml:space="preserve">Completed: December 2017</w:t>
      </w:r>
    </w:p>
    <w:p>
      <w:pPr>
        <w:pStyle w:val="BodyText"/>
      </w:pPr>
      <w:r>
        <w:t xml:space="preserve">This program focused on UAE customs procedures, international trade protocols, and the use of modern tools for risk assessment and enforcement.</w:t>
      </w:r>
    </w:p>
    <w:bookmarkEnd w:id="26"/>
    <w:bookmarkEnd w:id="27"/>
    <w:bookmarkStart w:id="28" w:name="skills"/>
    <w:p>
      <w:pPr>
        <w:pStyle w:val="Heading2"/>
      </w:pPr>
      <w:r>
        <w:t xml:space="preserve">Skills</w:t>
      </w:r>
    </w:p>
    <w:p>
      <w:pPr>
        <w:numPr>
          <w:ilvl w:val="0"/>
          <w:numId w:val="1003"/>
        </w:numPr>
        <w:pStyle w:val="Compact"/>
      </w:pPr>
      <w:r>
        <w:rPr>
          <w:bCs/>
          <w:b/>
        </w:rPr>
        <w:t xml:space="preserve">Customs Regulations:</w:t>
      </w:r>
      <w:r>
        <w:t xml:space="preserve"> </w:t>
      </w:r>
      <w:r>
        <w:t xml:space="preserve">In-depth knowledge of UAE Customs Law, WCO (World Customs Organization) standards, and international trade agreements.</w:t>
      </w:r>
    </w:p>
    <w:p>
      <w:pPr>
        <w:numPr>
          <w:ilvl w:val="0"/>
          <w:numId w:val="1003"/>
        </w:numPr>
        <w:pStyle w:val="Compact"/>
      </w:pPr>
      <w:r>
        <w:rPr>
          <w:bCs/>
          <w:b/>
        </w:rPr>
        <w:t xml:space="preserve">Diplomacy and Communication:</w:t>
      </w:r>
      <w:r>
        <w:t xml:space="preserve"> </w:t>
      </w:r>
      <w:r>
        <w:t xml:space="preserve">Excellent interpersonal skills to interact with traders, government agencies, and foreign customs officials.</w:t>
      </w:r>
    </w:p>
    <w:p>
      <w:pPr>
        <w:numPr>
          <w:ilvl w:val="0"/>
          <w:numId w:val="1003"/>
        </w:numPr>
        <w:pStyle w:val="Compact"/>
      </w:pPr>
      <w:r>
        <w:rPr>
          <w:bCs/>
          <w:b/>
        </w:rPr>
        <w:t xml:space="preserve">Technical Proficiency:</w:t>
      </w:r>
      <w:r>
        <w:t xml:space="preserve"> </w:t>
      </w:r>
      <w:r>
        <w:t xml:space="preserve">Familiarity with customs management systems (e.g., UAE’s GCC Customs Automation System) and data analysis tools.</w:t>
      </w:r>
    </w:p>
    <w:p>
      <w:pPr>
        <w:numPr>
          <w:ilvl w:val="0"/>
          <w:numId w:val="1003"/>
        </w:numPr>
        <w:pStyle w:val="Compact"/>
      </w:pPr>
      <w:r>
        <w:rPr>
          <w:bCs/>
          <w:b/>
        </w:rPr>
        <w:t xml:space="preserve">Risk Management:</w:t>
      </w:r>
      <w:r>
        <w:t xml:space="preserve"> </w:t>
      </w:r>
      <w:r>
        <w:t xml:space="preserve">Skilled in identifying potential threats to trade security and implementing preventive measures.</w:t>
      </w:r>
    </w:p>
    <w:p>
      <w:pPr>
        <w:numPr>
          <w:ilvl w:val="0"/>
          <w:numId w:val="1003"/>
        </w:numPr>
        <w:pStyle w:val="Compact"/>
      </w:pPr>
      <w:r>
        <w:rPr>
          <w:bCs/>
          <w:b/>
        </w:rPr>
        <w:t xml:space="preserve">Languages:</w:t>
      </w:r>
      <w:r>
        <w:t xml:space="preserve"> </w:t>
      </w:r>
      <w:r>
        <w:t xml:space="preserve">Fluent in Arabic and English; basic knowledge of French and Spanish for international collaboration.</w:t>
      </w:r>
    </w:p>
    <w:bookmarkEnd w:id="28"/>
    <w:bookmarkStart w:id="29" w:name="certifications"/>
    <w:p>
      <w:pPr>
        <w:pStyle w:val="Heading2"/>
      </w:pPr>
      <w:r>
        <w:t xml:space="preserve">Certifications</w:t>
      </w:r>
    </w:p>
    <w:p>
      <w:pPr>
        <w:numPr>
          <w:ilvl w:val="0"/>
          <w:numId w:val="1004"/>
        </w:numPr>
        <w:pStyle w:val="Compact"/>
      </w:pPr>
      <w:r>
        <w:rPr>
          <w:bCs/>
          <w:b/>
        </w:rPr>
        <w:t xml:space="preserve">Customs Brokers License</w:t>
      </w:r>
      <w:r>
        <w:t xml:space="preserve"> </w:t>
      </w:r>
      <w:r>
        <w:t xml:space="preserve">– UAE Ministry of Finance, 2019</w:t>
      </w:r>
    </w:p>
    <w:p>
      <w:pPr>
        <w:numPr>
          <w:ilvl w:val="0"/>
          <w:numId w:val="1004"/>
        </w:numPr>
        <w:pStyle w:val="Compact"/>
      </w:pPr>
      <w:r>
        <w:rPr>
          <w:bCs/>
          <w:b/>
        </w:rPr>
        <w:t xml:space="preserve">Anti-Smuggling and Fraud Detection Training</w:t>
      </w:r>
      <w:r>
        <w:t xml:space="preserve"> </w:t>
      </w:r>
      <w:r>
        <w:t xml:space="preserve">– Dubai Customs Academy, 2020</w:t>
      </w:r>
    </w:p>
    <w:p>
      <w:pPr>
        <w:numPr>
          <w:ilvl w:val="0"/>
          <w:numId w:val="1004"/>
        </w:numPr>
        <w:pStyle w:val="Compact"/>
      </w:pPr>
      <w:r>
        <w:rPr>
          <w:bCs/>
          <w:b/>
        </w:rPr>
        <w:t xml:space="preserve">Cross-Border Trade Compliance Certification</w:t>
      </w:r>
      <w:r>
        <w:t xml:space="preserve"> </w:t>
      </w:r>
      <w:r>
        <w:t xml:space="preserve">– International Chamber of Commerce, 2021</w:t>
      </w:r>
    </w:p>
    <w:bookmarkEnd w:id="29"/>
    <w:bookmarkStart w:id="30" w:name="professional-memberships"/>
    <w:p>
      <w:pPr>
        <w:pStyle w:val="Heading2"/>
      </w:pPr>
      <w:r>
        <w:t xml:space="preserve">Professional Memberships</w:t>
      </w:r>
    </w:p>
    <w:p>
      <w:pPr>
        <w:numPr>
          <w:ilvl w:val="0"/>
          <w:numId w:val="1005"/>
        </w:numPr>
        <w:pStyle w:val="Compact"/>
      </w:pPr>
      <w:r>
        <w:rPr>
          <w:bCs/>
          <w:b/>
        </w:rPr>
        <w:t xml:space="preserve">UAE Customs Association (UCA)</w:t>
      </w:r>
      <w:r>
        <w:t xml:space="preserve"> </w:t>
      </w:r>
      <w:r>
        <w:t xml:space="preserve">– Member since 2018</w:t>
      </w:r>
    </w:p>
    <w:p>
      <w:pPr>
        <w:numPr>
          <w:ilvl w:val="0"/>
          <w:numId w:val="1005"/>
        </w:numPr>
        <w:pStyle w:val="Compact"/>
      </w:pPr>
      <w:r>
        <w:rPr>
          <w:bCs/>
          <w:b/>
        </w:rPr>
        <w:t xml:space="preserve">World Customs Organization (WCO) – Associate Member</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United Arab Emirates</w:t>
      </w:r>
    </w:p>
    <w:p>
      <w:pPr>
        <w:pStyle w:val="BodyText"/>
      </w:pPr>
      <w:r>
        <w:rPr>
          <w:bCs/>
          <w:b/>
        </w:rPr>
        <w:t xml:space="preserve">Availability:</w:t>
      </w:r>
      <w:r>
        <w:t xml:space="preserve"> </w:t>
      </w:r>
      <w:r>
        <w:t xml:space="preserve">Full-time, willing to work flexible hours as required by customs operations in Dubai.</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Customs Officer in the United Arab Emirates, with a focus on Dubai's dynamic trade environment and customs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United Arab Emirates Dubai</dc:title>
  <dc:creator/>
  <dc:language>en</dc:language>
  <cp:keywords/>
  <dcterms:created xsi:type="dcterms:W3CDTF">2025-12-15T22:44:57Z</dcterms:created>
  <dcterms:modified xsi:type="dcterms:W3CDTF">2025-12-15T22:44:57Z</dcterms:modified>
</cp:coreProperties>
</file>

<file path=docProps/custom.xml><?xml version="1.0" encoding="utf-8"?>
<Properties xmlns="http://schemas.openxmlformats.org/officeDocument/2006/custom-properties" xmlns:vt="http://schemas.openxmlformats.org/officeDocument/2006/docPropsVTypes"/>
</file>