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Victoria Road, London, United Kingdom</w:t>
      </w:r>
      <w:r>
        <w:br/>
      </w:r>
      <w:r>
        <w:rPr>
          <w:bCs/>
          <w:b/>
        </w:rPr>
        <w:t xml:space="preserve">Email:</w:t>
      </w:r>
      <w:r>
        <w:t xml:space="preserve"> </w:t>
      </w:r>
      <w:r>
        <w:t xml:space="preserve">john.thompson@customs.uk</w:t>
      </w:r>
      <w:r>
        <w:br/>
      </w:r>
      <w:r>
        <w:rPr>
          <w:bCs/>
          <w:b/>
        </w:rPr>
        <w:t xml:space="preserve">Phone:</w:t>
      </w:r>
      <w:r>
        <w:t xml:space="preserve"> </w:t>
      </w:r>
      <w:r>
        <w:t xml:space="preserve">+44 20 7946 1234</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safeguarding the United Kingdom’s borders through rigorous compliance with customs regulations, risk management, and international trade protocols. Specialized in operations within London, where I have consistently ensured the smooth flow of goods while upholding national security standards. Proficient in utilizing advanced customs technologies, conducting inspections, and collaborating with stakeholders across the UK Border Force and Her Majesty’s Revenue and Customs (HMRC). Committed to maintaining the integrity of the United Kingdom London trade ecosystem through meticulous attention to detail, analytical thinking, and a proactive approach to problem-solving.</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UK Border Force – London Port of Entry</w:t>
      </w:r>
      <w:r>
        <w:br/>
      </w:r>
      <w:r>
        <w:rPr>
          <w:iCs/>
          <w:i/>
        </w:rPr>
        <w:t xml:space="preserve">June 2015 – Present</w:t>
      </w:r>
    </w:p>
    <w:p>
      <w:pPr>
        <w:numPr>
          <w:ilvl w:val="0"/>
          <w:numId w:val="1001"/>
        </w:numPr>
        <w:pStyle w:val="Compact"/>
      </w:pPr>
      <w:r>
        <w:t xml:space="preserve">Conducted thorough inspections of cargo, passengers, and vehicles to ensure compliance with United Kingdom customs laws and international trade agreements.</w:t>
      </w:r>
    </w:p>
    <w:p>
      <w:pPr>
        <w:numPr>
          <w:ilvl w:val="0"/>
          <w:numId w:val="1001"/>
        </w:numPr>
        <w:pStyle w:val="Compact"/>
      </w:pPr>
      <w:r>
        <w:t xml:space="preserve">Utilized risk assessment tools to identify potential threats, including contraband, illegal imports, and tax evasion in London’s bustling port areas.</w:t>
      </w:r>
    </w:p>
    <w:p>
      <w:pPr>
        <w:numPr>
          <w:ilvl w:val="0"/>
          <w:numId w:val="1001"/>
        </w:numPr>
        <w:pStyle w:val="Compact"/>
      </w:pPr>
      <w:r>
        <w:t xml:space="preserve">Collaborated with HMRC officials to verify documentation such as bills of lading, commercial invoices, and import licenses for shipments entering the United Kingdom through London.</w:t>
      </w:r>
    </w:p>
    <w:p>
      <w:pPr>
        <w:numPr>
          <w:ilvl w:val="0"/>
          <w:numId w:val="1001"/>
        </w:numPr>
        <w:pStyle w:val="Compact"/>
      </w:pPr>
      <w:r>
        <w:t xml:space="preserve">Provided guidance to traders and freight forwarders on customs procedures, ensuring adherence to UK regulations while minimizing delays at the border.</w:t>
      </w:r>
    </w:p>
    <w:p>
      <w:pPr>
        <w:numPr>
          <w:ilvl w:val="0"/>
          <w:numId w:val="1001"/>
        </w:numPr>
        <w:pStyle w:val="Compact"/>
      </w:pPr>
      <w:r>
        <w:t xml:space="preserve">Played a key role in training new recruits on London-specific customs protocols, including handling high-volume traffic during peak seasons like Christmas and Black Friday.</w:t>
      </w:r>
    </w:p>
    <w:bookmarkEnd w:id="22"/>
    <w:bookmarkStart w:id="23" w:name="senior-customs-inspector"/>
    <w:p>
      <w:pPr>
        <w:pStyle w:val="Heading3"/>
      </w:pPr>
      <w:r>
        <w:t xml:space="preserve">Senior Customs Inspector</w:t>
      </w:r>
    </w:p>
    <w:p>
      <w:pPr>
        <w:pStyle w:val="FirstParagraph"/>
      </w:pPr>
      <w:r>
        <w:rPr>
          <w:bCs/>
          <w:b/>
        </w:rPr>
        <w:t xml:space="preserve">Her Majesty’s Revenue and Customs (HMRC) – London Regional Office</w:t>
      </w:r>
      <w:r>
        <w:br/>
      </w:r>
      <w:r>
        <w:rPr>
          <w:iCs/>
          <w:i/>
        </w:rPr>
        <w:t xml:space="preserve">January 2010 – May 2015</w:t>
      </w:r>
    </w:p>
    <w:p>
      <w:pPr>
        <w:numPr>
          <w:ilvl w:val="0"/>
          <w:numId w:val="1002"/>
        </w:numPr>
        <w:pStyle w:val="Compact"/>
      </w:pPr>
      <w:r>
        <w:t xml:space="preserve">Oversaw the audit of import/export transactions to ensure compliance with UK tax laws and customs duty calculations.</w:t>
      </w:r>
    </w:p>
    <w:p>
      <w:pPr>
        <w:numPr>
          <w:ilvl w:val="0"/>
          <w:numId w:val="1002"/>
        </w:numPr>
        <w:pStyle w:val="Compact"/>
      </w:pPr>
      <w:r>
        <w:t xml:space="preserve">Developed and implemented strategies to streamline processes for goods entering the United Kingdom, reducing processing times by 20% in London’s central warehouse zones.</w:t>
      </w:r>
    </w:p>
    <w:p>
      <w:pPr>
        <w:numPr>
          <w:ilvl w:val="0"/>
          <w:numId w:val="1002"/>
        </w:numPr>
        <w:pStyle w:val="Compact"/>
      </w:pPr>
      <w:r>
        <w:t xml:space="preserve">Advised on complex cases involving intellectual property rights, counterfeit goods, and restricted items under UK legislation.</w:t>
      </w:r>
    </w:p>
    <w:p>
      <w:pPr>
        <w:numPr>
          <w:ilvl w:val="0"/>
          <w:numId w:val="1002"/>
        </w:numPr>
        <w:pStyle w:val="Compact"/>
      </w:pPr>
      <w:r>
        <w:t xml:space="preserve">Represented HMRC in cross-departmental meetings with the Department for International Trade to enhance cooperation between London-based exporters and foreign partners.</w:t>
      </w:r>
    </w:p>
    <w:p>
      <w:pPr>
        <w:numPr>
          <w:ilvl w:val="0"/>
          <w:numId w:val="1002"/>
        </w:numPr>
        <w:pStyle w:val="Compact"/>
      </w:pPr>
      <w:r>
        <w:t xml:space="preserve">Maintained a 100% accuracy rate in documentation reviews, contributing to the London office’s recognition as a model for efficiency in the UK.</w:t>
      </w:r>
    </w:p>
    <w:bookmarkEnd w:id="23"/>
    <w:bookmarkEnd w:id="24"/>
    <w:bookmarkStart w:id="25" w:name="education"/>
    <w:p>
      <w:pPr>
        <w:pStyle w:val="Heading2"/>
      </w:pPr>
      <w:r>
        <w:t xml:space="preserve">Education</w:t>
      </w:r>
    </w:p>
    <w:p>
      <w:pPr>
        <w:pStyle w:val="FirstParagraph"/>
      </w:pPr>
      <w:r>
        <w:rPr>
          <w:bCs/>
          <w:b/>
        </w:rPr>
        <w:t xml:space="preserve">Bachelor of Arts in International Relations</w:t>
      </w:r>
      <w:r>
        <w:br/>
      </w:r>
      <w:r>
        <w:t xml:space="preserve">University of London</w:t>
      </w:r>
      <w:r>
        <w:br/>
      </w:r>
      <w:r>
        <w:rPr>
          <w:iCs/>
          <w:i/>
        </w:rPr>
        <w:t xml:space="preserve">Graduated: 2008</w:t>
      </w:r>
    </w:p>
    <w:p>
      <w:pPr>
        <w:pStyle w:val="BodyText"/>
      </w:pPr>
      <w:r>
        <w:rPr>
          <w:bCs/>
          <w:b/>
        </w:rPr>
        <w:t xml:space="preserve">Advanced Certification in Customs Compliance and Trade Law</w:t>
      </w:r>
      <w:r>
        <w:br/>
      </w:r>
      <w:r>
        <w:t xml:space="preserve">UK Customs Academy</w:t>
      </w:r>
      <w:r>
        <w:br/>
      </w:r>
      <w:r>
        <w:rPr>
          <w:iCs/>
          <w:i/>
        </w:rPr>
        <w:t xml:space="preserve">Completed: 2013</w:t>
      </w:r>
    </w:p>
    <w:bookmarkEnd w:id="25"/>
    <w:bookmarkStart w:id="26" w:name="skills-and-competencies"/>
    <w:p>
      <w:pPr>
        <w:pStyle w:val="Heading2"/>
      </w:pPr>
      <w:r>
        <w:t xml:space="preserve">Skills and Competencies</w:t>
      </w:r>
    </w:p>
    <w:p>
      <w:pPr>
        <w:numPr>
          <w:ilvl w:val="0"/>
          <w:numId w:val="1003"/>
        </w:numPr>
        <w:pStyle w:val="Compact"/>
      </w:pPr>
      <w:r>
        <w:t xml:space="preserve">Proficient in UK customs legislation, including the Customs Act 1967 and the Trade Remedies Act 2017.</w:t>
      </w:r>
    </w:p>
    <w:p>
      <w:pPr>
        <w:numPr>
          <w:ilvl w:val="0"/>
          <w:numId w:val="1003"/>
        </w:numPr>
        <w:pStyle w:val="Compact"/>
      </w:pPr>
      <w:r>
        <w:t xml:space="preserve">Skilled in using customs management systems such as CHIEF (Customs Handling of Import and Export Freight) and TARIC (Integrated Tariff of the European Union).</w:t>
      </w:r>
    </w:p>
    <w:p>
      <w:pPr>
        <w:numPr>
          <w:ilvl w:val="0"/>
          <w:numId w:val="1003"/>
        </w:numPr>
        <w:pStyle w:val="Compact"/>
      </w:pPr>
      <w:r>
        <w:t xml:space="preserve">Strong analytical abilities to assess risks, detect discrepancies, and resolve complex trade-related issues in London’s dynamic environment.</w:t>
      </w:r>
    </w:p>
    <w:p>
      <w:pPr>
        <w:numPr>
          <w:ilvl w:val="0"/>
          <w:numId w:val="1003"/>
        </w:numPr>
        <w:pStyle w:val="Compact"/>
      </w:pPr>
      <w:r>
        <w:t xml:space="preserve">Excellent communication skills for liaising with international stakeholders, including traders, transport operators, and government agencies.</w:t>
      </w:r>
    </w:p>
    <w:p>
      <w:pPr>
        <w:numPr>
          <w:ilvl w:val="0"/>
          <w:numId w:val="1003"/>
        </w:numPr>
        <w:pStyle w:val="Compact"/>
      </w:pPr>
      <w:r>
        <w:t xml:space="preserve">Fluent in English with basic knowledge of Spanish and French to support interactions with European Union partners.</w:t>
      </w:r>
    </w:p>
    <w:bookmarkEnd w:id="26"/>
    <w:bookmarkStart w:id="27" w:name="certifications"/>
    <w:p>
      <w:pPr>
        <w:pStyle w:val="Heading2"/>
      </w:pPr>
      <w:r>
        <w:t xml:space="preserve">Certifications</w:t>
      </w:r>
    </w:p>
    <w:p>
      <w:pPr>
        <w:numPr>
          <w:ilvl w:val="0"/>
          <w:numId w:val="1004"/>
        </w:numPr>
        <w:pStyle w:val="Compact"/>
      </w:pPr>
      <w:r>
        <w:t xml:space="preserve">Customs Broker License – United Kingdom (2014)</w:t>
      </w:r>
    </w:p>
    <w:p>
      <w:pPr>
        <w:numPr>
          <w:ilvl w:val="0"/>
          <w:numId w:val="1004"/>
        </w:numPr>
        <w:pStyle w:val="Compact"/>
      </w:pPr>
      <w:r>
        <w:t xml:space="preserve">Level 3 Award in Risk Assessment and Management (2016)</w:t>
      </w:r>
    </w:p>
    <w:p>
      <w:pPr>
        <w:numPr>
          <w:ilvl w:val="0"/>
          <w:numId w:val="1004"/>
        </w:numPr>
        <w:pStyle w:val="Compact"/>
      </w:pPr>
      <w:r>
        <w:t xml:space="preserve">UK Border Force Operational Training Program (2015)</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(intermediate), French (basic)</w:t>
      </w:r>
      <w:r>
        <w:br/>
      </w:r>
      <w:r>
        <w:rPr>
          <w:bCs/>
          <w:b/>
        </w:rPr>
        <w:t xml:space="preserve">Volunteer Work:</w:t>
      </w:r>
      <w:r>
        <w:t xml:space="preserve"> </w:t>
      </w:r>
      <w:r>
        <w:t xml:space="preserve">Member of the London Chamber of Commerce’s Trade Compliance Committee, assisting small businesses in navigating UK customs requirements.</w:t>
      </w:r>
      <w:r>
        <w:br/>
      </w:r>
      <w:r>
        <w:rPr>
          <w:bCs/>
          <w:b/>
        </w:rPr>
        <w:t xml:space="preserve">References:</w:t>
      </w:r>
      <w:r>
        <w:t xml:space="preserve"> </w:t>
      </w:r>
      <w:r>
        <w:t xml:space="preserve">Available upon request.</w:t>
      </w:r>
    </w:p>
    <w:bookmarkEnd w:id="28"/>
    <w:bookmarkStart w:id="29" w:name="purpose-and-context"/>
    <w:p>
      <w:pPr>
        <w:pStyle w:val="Heading2"/>
      </w:pPr>
      <w:r>
        <w:t xml:space="preserve">Purpose and Context</w:t>
      </w:r>
    </w:p>
    <w:p>
      <w:pPr>
        <w:pStyle w:val="FirstParagraph"/>
      </w:pPr>
      <w:r>
        <w:t xml:space="preserve">This Curriculum Vitae outlines the professional journey of a Customs Officer dedicated to upholding the United Kingdom London’s customs standards. As a key figure in ensuring compliance with national and international trade laws, my work directly impacts the security, efficiency, and economic health of London’s global trade network. The document reflects my qualifications, expertise, and commitment to excellence in customs operations within the UK.</w:t>
      </w:r>
    </w:p>
    <w:p>
      <w:pPr>
        <w:pStyle w:val="BodyText"/>
      </w:pPr>
      <w:r>
        <w:rPr>
          <w:bCs/>
          <w:b/>
        </w:rPr>
        <w:t xml:space="preserve">United Kingdom London</w:t>
      </w:r>
      <w:r>
        <w:t xml:space="preserve"> </w:t>
      </w:r>
      <w:r>
        <w:t xml:space="preserve">serves as the operational hub for this role, where I have cultivated a deep understanding of regional trade dynamics and regulatory frameworks. My focus on London’s unique challenges—such as its status as a major port and financial center—has enabled me to develop tailored solutions that align with the UK’s strategic goals. This Curriculum Vitae underscores my readiness to contribute further to the United Kingdom’s customs mission, ensuring that London remains a secure and efficient gateway for global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2026-06-03T07:28:16Z</dcterms:created>
  <dcterms:modified xsi:type="dcterms:W3CDTF">2026-06-03T07:28:16Z</dcterms:modified>
</cp:coreProperties>
</file>

<file path=docProps/custom.xml><?xml version="1.0" encoding="utf-8"?>
<Properties xmlns="http://schemas.openxmlformats.org/officeDocument/2006/custom-properties" xmlns:vt="http://schemas.openxmlformats.org/officeDocument/2006/docPropsVTypes"/>
</file>