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London, United Kingdom</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+44 123 456 7890</w:t>
      </w:r>
    </w:p>
    <w:bookmarkStart w:id="20" w:name="professional-summary"/>
    <w:p>
      <w:pPr>
        <w:pStyle w:val="Heading2"/>
      </w:pPr>
      <w:r>
        <w:t xml:space="preserve">Professional Summary</w:t>
      </w:r>
    </w:p>
    <w:p>
      <w:pPr>
        <w:pStyle w:val="FirstParagraph"/>
      </w:pPr>
      <w:r>
        <w:t xml:space="preserve">A highly motivated and experienced Data Scientist with a proven track record of leveraging advanced analytical techniques to solve complex business challenges in the United Kingdom London. Adept at transforming raw data into actionable insights, optimizing processes, and driving innovation through machine learning and statistical modeling. Committed to delivering high-impact results in dynamic environments across sectors such as finance, technology, and healthcare. Passionate about contributing to the growth of organizations while adhering to UK data protection standards like GDPR.</w:t>
      </w:r>
    </w:p>
    <w:bookmarkEnd w:id="20"/>
    <w:bookmarkStart w:id="23" w:name="work-experience"/>
    <w:p>
      <w:pPr>
        <w:pStyle w:val="Heading2"/>
      </w:pPr>
      <w:r>
        <w:t xml:space="preserve">Work Experience</w:t>
      </w:r>
    </w:p>
    <w:bookmarkStart w:id="21" w:name="data-scientist"/>
    <w:p>
      <w:pPr>
        <w:pStyle w:val="Heading3"/>
      </w:pPr>
      <w:r>
        <w:t xml:space="preserve">Data Scientist</w:t>
      </w:r>
    </w:p>
    <w:p>
      <w:pPr>
        <w:pStyle w:val="FirstParagraph"/>
      </w:pPr>
      <w:r>
        <w:rPr>
          <w:bCs/>
          <w:b/>
        </w:rPr>
        <w:t xml:space="preserve">ABC Tech Solutions Ltd</w:t>
      </w:r>
      <w:r>
        <w:t xml:space="preserve">, London, United Kingdom</w:t>
      </w:r>
    </w:p>
    <w:p>
      <w:pPr>
        <w:pStyle w:val="BodyText"/>
      </w:pPr>
      <w:r>
        <w:rPr>
          <w:iCs/>
          <w:i/>
        </w:rPr>
        <w:t xml:space="preserve">January 2020 – Present</w:t>
      </w:r>
    </w:p>
    <w:p>
      <w:pPr>
        <w:numPr>
          <w:ilvl w:val="0"/>
          <w:numId w:val="1001"/>
        </w:numPr>
        <w:pStyle w:val="Compact"/>
      </w:pPr>
      <w:r>
        <w:t xml:space="preserve">Developed and deployed predictive models to enhance customer segmentation and improve marketing ROI by 30% in the UK market.</w:t>
      </w:r>
    </w:p>
    <w:p>
      <w:pPr>
        <w:numPr>
          <w:ilvl w:val="0"/>
          <w:numId w:val="1001"/>
        </w:numPr>
        <w:pStyle w:val="Compact"/>
      </w:pPr>
      <w:r>
        <w:t xml:space="preserve">Collaborated with cross-functional teams to design data-driven strategies for product development, resulting in a 25% increase in user engagement on London-based platforms.</w:t>
      </w:r>
    </w:p>
    <w:p>
      <w:pPr>
        <w:numPr>
          <w:ilvl w:val="0"/>
          <w:numId w:val="1001"/>
        </w:numPr>
        <w:pStyle w:val="Compact"/>
      </w:pPr>
      <w:r>
        <w:t xml:space="preserve">Utilized Python, R, and SQL to analyze large datasets from multiple sources, ensuring compliance with UK data governance frameworks.</w:t>
      </w:r>
    </w:p>
    <w:p>
      <w:pPr>
        <w:numPr>
          <w:ilvl w:val="0"/>
          <w:numId w:val="1001"/>
        </w:numPr>
        <w:pStyle w:val="Compact"/>
      </w:pPr>
      <w:r>
        <w:t xml:space="preserve">Presented findings to senior leadership in London through interactive dashboards created using Tableau and Power BI, enabling data-informed decision-making.</w:t>
      </w:r>
    </w:p>
    <w:p>
      <w:pPr>
        <w:numPr>
          <w:ilvl w:val="0"/>
          <w:numId w:val="1001"/>
        </w:numPr>
        <w:pStyle w:val="Compact"/>
      </w:pPr>
      <w:r>
        <w:t xml:space="preserve">Contributed to the implementation of machine learning pipelines that reduced operational costs by 18% for clients in the financial services sector.</w:t>
      </w:r>
    </w:p>
    <w:bookmarkEnd w:id="21"/>
    <w:bookmarkStart w:id="22" w:name="data-analyst"/>
    <w:p>
      <w:pPr>
        <w:pStyle w:val="Heading3"/>
      </w:pPr>
      <w:r>
        <w:t xml:space="preserve">Data Analyst</w:t>
      </w:r>
    </w:p>
    <w:p>
      <w:pPr>
        <w:pStyle w:val="FirstParagraph"/>
      </w:pPr>
      <w:r>
        <w:rPr>
          <w:bCs/>
          <w:b/>
        </w:rPr>
        <w:t xml:space="preserve">XYZ Analytics Ltd</w:t>
      </w:r>
      <w:r>
        <w:t xml:space="preserve">, London, United Kingdom</w:t>
      </w:r>
    </w:p>
    <w:p>
      <w:pPr>
        <w:pStyle w:val="BodyText"/>
      </w:pPr>
      <w:r>
        <w:rPr>
          <w:iCs/>
          <w:i/>
        </w:rPr>
        <w:t xml:space="preserve">June 2017 – December 2019</w:t>
      </w:r>
    </w:p>
    <w:p>
      <w:pPr>
        <w:numPr>
          <w:ilvl w:val="0"/>
          <w:numId w:val="1002"/>
        </w:numPr>
        <w:pStyle w:val="Compact"/>
      </w:pPr>
      <w:r>
        <w:t xml:space="preserve">Conducted in-depth data analysis to identify trends and patterns, supporting strategic initiatives for clients in the healthcare and retail industries across the UK.</w:t>
      </w:r>
    </w:p>
    <w:p>
      <w:pPr>
        <w:numPr>
          <w:ilvl w:val="0"/>
          <w:numId w:val="1002"/>
        </w:numPr>
        <w:pStyle w:val="Compact"/>
      </w:pPr>
      <w:r>
        <w:t xml:space="preserve">Created custom reporting tools using Python and Excel, improving data accessibility for stakeholders in London by 40%.</w:t>
      </w:r>
    </w:p>
    <w:p>
      <w:pPr>
        <w:numPr>
          <w:ilvl w:val="0"/>
          <w:numId w:val="1002"/>
        </w:numPr>
        <w:pStyle w:val="Compact"/>
      </w:pPr>
      <w:r>
        <w:t xml:space="preserve">Partnered with marketing teams to evaluate campaign performance, leading to a 20% improvement in lead conversion rates for UK-based clients.</w:t>
      </w:r>
    </w:p>
    <w:p>
      <w:pPr>
        <w:numPr>
          <w:ilvl w:val="0"/>
          <w:numId w:val="1002"/>
        </w:numPr>
        <w:pStyle w:val="Compact"/>
      </w:pPr>
      <w:r>
        <w:t xml:space="preserve">Maintained and updated databases to ensure accuracy and compliance with UK regulatory standards.</w:t>
      </w:r>
    </w:p>
    <w:bookmarkEnd w:id="22"/>
    <w:bookmarkEnd w:id="23"/>
    <w:bookmarkStart w:id="26" w:name="education"/>
    <w:p>
      <w:pPr>
        <w:pStyle w:val="Heading2"/>
      </w:pPr>
      <w:r>
        <w:t xml:space="preserve">Education</w:t>
      </w:r>
    </w:p>
    <w:bookmarkStart w:id="24" w:name="msc-in-data-science"/>
    <w:p>
      <w:pPr>
        <w:pStyle w:val="Heading3"/>
      </w:pPr>
      <w:r>
        <w:t xml:space="preserve">MSc in Data Science</w:t>
      </w:r>
    </w:p>
    <w:p>
      <w:pPr>
        <w:pStyle w:val="FirstParagraph"/>
      </w:pPr>
      <w:r>
        <w:rPr>
          <w:bCs/>
          <w:b/>
        </w:rPr>
        <w:t xml:space="preserve">University of London</w:t>
      </w:r>
      <w:r>
        <w:t xml:space="preserve">, United Kingdom</w:t>
      </w:r>
    </w:p>
    <w:p>
      <w:pPr>
        <w:pStyle w:val="BodyText"/>
      </w:pPr>
      <w:r>
        <w:rPr>
          <w:iCs/>
          <w:i/>
        </w:rPr>
        <w:t xml:space="preserve">September 2015 – June 2017</w:t>
      </w:r>
    </w:p>
    <w:p>
      <w:pPr>
        <w:numPr>
          <w:ilvl w:val="0"/>
          <w:numId w:val="1003"/>
        </w:numPr>
        <w:pStyle w:val="Compact"/>
      </w:pPr>
      <w:r>
        <w:t xml:space="preserve">Focus areas: Machine learning, data visualization, and big data technologies.</w:t>
      </w:r>
    </w:p>
    <w:p>
      <w:pPr>
        <w:numPr>
          <w:ilvl w:val="0"/>
          <w:numId w:val="1003"/>
        </w:numPr>
        <w:pStyle w:val="Compact"/>
      </w:pPr>
      <w:r>
        <w:t xml:space="preserve">Published research on predictive analytics in the UK financial sector, presented at the London Data Science Conference.</w:t>
      </w:r>
    </w:p>
    <w:bookmarkEnd w:id="24"/>
    <w:bookmarkStart w:id="25" w:name="bsc-in-mathematics"/>
    <w:p>
      <w:pPr>
        <w:pStyle w:val="Heading3"/>
      </w:pPr>
      <w:r>
        <w:t xml:space="preserve">BSc in Mathematics</w:t>
      </w:r>
    </w:p>
    <w:p>
      <w:pPr>
        <w:pStyle w:val="FirstParagraph"/>
      </w:pPr>
      <w:r>
        <w:rPr>
          <w:bCs/>
          <w:b/>
        </w:rPr>
        <w:t xml:space="preserve">Imperial College London</w:t>
      </w:r>
      <w:r>
        <w:t xml:space="preserve">, United Kingdom</w:t>
      </w:r>
    </w:p>
    <w:p>
      <w:pPr>
        <w:pStyle w:val="BodyText"/>
      </w:pPr>
      <w:r>
        <w:rPr>
          <w:iCs/>
          <w:i/>
        </w:rPr>
        <w:t xml:space="preserve">September 2012 – June 2015</w:t>
      </w:r>
    </w:p>
    <w:p>
      <w:pPr>
        <w:numPr>
          <w:ilvl w:val="0"/>
          <w:numId w:val="1004"/>
        </w:numPr>
        <w:pStyle w:val="Compact"/>
      </w:pPr>
      <w:r>
        <w:t xml:space="preserve">Graduated with honors, specializing in statistical analysis and computational methods.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Python, R, SQL, Machine Learning (Scikit-learn, TensorFlow), Big Data Tools (Hadoop, Spark), Data Visualization (Tableau, Power BI).</w:t>
      </w:r>
    </w:p>
    <w:p>
      <w:pPr>
        <w:numPr>
          <w:ilvl w:val="0"/>
          <w:numId w:val="1005"/>
        </w:numPr>
        <w:pStyle w:val="Compact"/>
      </w:pPr>
      <w:r>
        <w:rPr>
          <w:bCs/>
          <w:b/>
        </w:rPr>
        <w:t xml:space="preserve">Data Analysis:</w:t>
      </w:r>
      <w:r>
        <w:t xml:space="preserve"> </w:t>
      </w:r>
      <w:r>
        <w:t xml:space="preserve">Statistical analysis, A/B testing, predictive modeling.</w:t>
      </w:r>
    </w:p>
    <w:p>
      <w:pPr>
        <w:numPr>
          <w:ilvl w:val="0"/>
          <w:numId w:val="1005"/>
        </w:numPr>
        <w:pStyle w:val="Compact"/>
      </w:pPr>
      <w:r>
        <w:rPr>
          <w:bCs/>
          <w:b/>
        </w:rPr>
        <w:t xml:space="preserve">Programming Languages:</w:t>
      </w:r>
      <w:r>
        <w:t xml:space="preserve"> </w:t>
      </w:r>
      <w:r>
        <w:t xml:space="preserve">Python, SQL, JavaScript.</w:t>
      </w:r>
    </w:p>
    <w:p>
      <w:pPr>
        <w:numPr>
          <w:ilvl w:val="0"/>
          <w:numId w:val="1005"/>
        </w:numPr>
        <w:pStyle w:val="Compact"/>
      </w:pPr>
      <w:r>
        <w:rPr>
          <w:bCs/>
          <w:b/>
        </w:rPr>
        <w:t xml:space="preserve">Soft Skills:</w:t>
      </w:r>
      <w:r>
        <w:t xml:space="preserve"> </w:t>
      </w:r>
      <w:r>
        <w:t xml:space="preserve">Communication, teamwork, problem-solving.</w:t>
      </w:r>
    </w:p>
    <w:p>
      <w:pPr>
        <w:numPr>
          <w:ilvl w:val="0"/>
          <w:numId w:val="1005"/>
        </w:numPr>
        <w:pStyle w:val="Compact"/>
      </w:pPr>
      <w:r>
        <w:rPr>
          <w:bCs/>
          <w:b/>
        </w:rPr>
        <w:t xml:space="preserve">UK-Specific Knowledge:</w:t>
      </w:r>
      <w:r>
        <w:t xml:space="preserve"> </w:t>
      </w:r>
      <w:r>
        <w:t xml:space="preserve">GDPR compliance, data governance frameworks.</w:t>
      </w:r>
    </w:p>
    <w:bookmarkEnd w:id="27"/>
    <w:bookmarkStart w:id="30" w:name="projects"/>
    <w:p>
      <w:pPr>
        <w:pStyle w:val="Heading2"/>
      </w:pPr>
      <w:r>
        <w:t xml:space="preserve">Projects</w:t>
      </w:r>
    </w:p>
    <w:bookmarkStart w:id="28" w:name="X908b720a16189394b0488ab12450c92c197132d"/>
    <w:p>
      <w:pPr>
        <w:pStyle w:val="Heading3"/>
      </w:pPr>
      <w:r>
        <w:t xml:space="preserve">Predictive Maintenance System for London Transport</w:t>
      </w:r>
    </w:p>
    <w:p>
      <w:pPr>
        <w:pStyle w:val="FirstParagraph"/>
      </w:pPr>
      <w:r>
        <w:rPr>
          <w:iCs/>
          <w:i/>
        </w:rPr>
        <w:t xml:space="preserve">June 2021 – December 2021</w:t>
      </w:r>
    </w:p>
    <w:p>
      <w:pPr>
        <w:numPr>
          <w:ilvl w:val="0"/>
          <w:numId w:val="1006"/>
        </w:numPr>
        <w:pStyle w:val="Compact"/>
      </w:pPr>
      <w:r>
        <w:t xml:space="preserve">Developed a machine learning model to predict equipment failures in London’s public transport network, reducing downtime by 25%.</w:t>
      </w:r>
    </w:p>
    <w:p>
      <w:pPr>
        <w:numPr>
          <w:ilvl w:val="0"/>
          <w:numId w:val="1006"/>
        </w:numPr>
        <w:pStyle w:val="Compact"/>
      </w:pPr>
      <w:r>
        <w:t xml:space="preserve">Collaborated with engineers and data analysts to integrate real-time sensor data into the model.</w:t>
      </w:r>
    </w:p>
    <w:bookmarkEnd w:id="28"/>
    <w:bookmarkStart w:id="29" w:name="Xbfa13b744618023d56313c5d994c352b2067704"/>
    <w:p>
      <w:pPr>
        <w:pStyle w:val="Heading3"/>
      </w:pPr>
      <w:r>
        <w:t xml:space="preserve">Customer Churn Analysis for UK E-commerce</w:t>
      </w:r>
    </w:p>
    <w:p>
      <w:pPr>
        <w:pStyle w:val="FirstParagraph"/>
      </w:pPr>
      <w:r>
        <w:rPr>
          <w:iCs/>
          <w:i/>
        </w:rPr>
        <w:t xml:space="preserve">March 2020 – May 2020</w:t>
      </w:r>
    </w:p>
    <w:p>
      <w:pPr>
        <w:numPr>
          <w:ilvl w:val="0"/>
          <w:numId w:val="1007"/>
        </w:numPr>
        <w:pStyle w:val="Compact"/>
      </w:pPr>
      <w:r>
        <w:t xml:space="preserve">Used Python and SQL to analyze customer behavior, identifying key factors contributing to churn.</w:t>
      </w:r>
    </w:p>
    <w:p>
      <w:pPr>
        <w:numPr>
          <w:ilvl w:val="0"/>
          <w:numId w:val="1007"/>
        </w:numPr>
        <w:pStyle w:val="Compact"/>
      </w:pPr>
      <w:r>
        <w:t xml:space="preserve">Presented recommendations to the London-based e-commerce team, resulting in a 15% reduction in customer attrition.</w:t>
      </w:r>
    </w:p>
    <w:bookmarkEnd w:id="29"/>
    <w:bookmarkEnd w:id="30"/>
    <w:bookmarkStart w:id="31" w:name="certifications"/>
    <w:p>
      <w:pPr>
        <w:pStyle w:val="Heading2"/>
      </w:pPr>
      <w:r>
        <w:t xml:space="preserve">Certifications</w:t>
      </w:r>
    </w:p>
    <w:p>
      <w:pPr>
        <w:numPr>
          <w:ilvl w:val="0"/>
          <w:numId w:val="1008"/>
        </w:numPr>
        <w:pStyle w:val="Compact"/>
      </w:pPr>
      <w:r>
        <w:rPr>
          <w:bCs/>
          <w:b/>
        </w:rPr>
        <w:t xml:space="preserve">Google Data Analytics Professional Certificate</w:t>
      </w:r>
      <w:r>
        <w:t xml:space="preserve">, Google (2021)</w:t>
      </w:r>
    </w:p>
    <w:p>
      <w:pPr>
        <w:numPr>
          <w:ilvl w:val="0"/>
          <w:numId w:val="1008"/>
        </w:numPr>
        <w:pStyle w:val="Compact"/>
      </w:pPr>
      <w:r>
        <w:rPr>
          <w:bCs/>
          <w:b/>
        </w:rPr>
        <w:t xml:space="preserve">Amazon Web Services (AWS) Certified Machine Learning – Specialty</w:t>
      </w:r>
      <w:r>
        <w:t xml:space="preserve">, AWS (2020)</w:t>
      </w:r>
    </w:p>
    <w:p>
      <w:pPr>
        <w:numPr>
          <w:ilvl w:val="0"/>
          <w:numId w:val="1008"/>
        </w:numPr>
        <w:pStyle w:val="Compact"/>
      </w:pPr>
      <w:r>
        <w:rPr>
          <w:bCs/>
          <w:b/>
        </w:rPr>
        <w:t xml:space="preserve">Certified Data Scientist (CDS)</w:t>
      </w:r>
      <w:r>
        <w:t xml:space="preserve">, Data Science Council of America (DSCA) (2019)</w:t>
      </w:r>
    </w:p>
    <w:bookmarkEnd w:id="31"/>
    <w:bookmarkStart w:id="32" w:name="professional-memberships"/>
    <w:p>
      <w:pPr>
        <w:pStyle w:val="Heading2"/>
      </w:pPr>
      <w:r>
        <w:t xml:space="preserve">Professional Memberships</w:t>
      </w:r>
    </w:p>
    <w:p>
      <w:pPr>
        <w:numPr>
          <w:ilvl w:val="0"/>
          <w:numId w:val="1009"/>
        </w:numPr>
        <w:pStyle w:val="Compact"/>
      </w:pPr>
      <w:r>
        <w:t xml:space="preserve">Member, Royal Statistical Society (RSS) – United Kingdom</w:t>
      </w:r>
    </w:p>
    <w:p>
      <w:pPr>
        <w:numPr>
          <w:ilvl w:val="0"/>
          <w:numId w:val="1009"/>
        </w:numPr>
        <w:pStyle w:val="Compact"/>
      </w:pPr>
      <w:r>
        <w:t xml:space="preserve">Member, London Data Science Community</w:t>
      </w:r>
    </w:p>
    <w:bookmarkEnd w:id="32"/>
    <w:bookmarkStart w:id="33" w:name="languages"/>
    <w:p>
      <w:pPr>
        <w:pStyle w:val="Heading2"/>
      </w:pPr>
      <w:r>
        <w:t xml:space="preserve">Languages</w:t>
      </w:r>
    </w:p>
    <w:p>
      <w:pPr>
        <w:numPr>
          <w:ilvl w:val="0"/>
          <w:numId w:val="1010"/>
        </w:numPr>
        <w:pStyle w:val="Compact"/>
      </w:pPr>
      <w:r>
        <w:t xml:space="preserve">English (Native)</w:t>
      </w:r>
    </w:p>
    <w:p>
      <w:pPr>
        <w:numPr>
          <w:ilvl w:val="0"/>
          <w:numId w:val="1010"/>
        </w:numPr>
        <w:pStyle w:val="Compact"/>
      </w:pPr>
      <w:r>
        <w:t xml:space="preserve">Spanish (Fluent)</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2025-11-29T07:12:24Z</dcterms:created>
  <dcterms:modified xsi:type="dcterms:W3CDTF">2025-11-29T07:12:24Z</dcterms:modified>
</cp:coreProperties>
</file>

<file path=docProps/custom.xml><?xml version="1.0" encoding="utf-8"?>
<Properties xmlns="http://schemas.openxmlformats.org/officeDocument/2006/custom-properties" xmlns:vt="http://schemas.openxmlformats.org/officeDocument/2006/docPropsVTypes"/>
</file>