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dentist---australia-melbourne"/>
    <w:p>
      <w:pPr>
        <w:pStyle w:val="Heading2"/>
      </w:pPr>
      <w:r>
        <w:t xml:space="preserve">Dentist - Australia Melbourne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emily.thompson@dentistmelbourne.com</w:t>
      </w:r>
      <w:r>
        <w:br/>
      </w:r>
      <w:r>
        <w:rPr>
          <w:bCs/>
          <w:b/>
        </w:rPr>
        <w:t xml:space="preserve">Phone:</w:t>
      </w:r>
      <w:r>
        <w:t xml:space="preserve"> </w:t>
      </w:r>
      <w:r>
        <w:t xml:space="preserve">+61 412 345 678</w:t>
      </w:r>
      <w:r>
        <w:br/>
      </w:r>
      <w:r>
        <w:rPr>
          <w:bCs/>
          <w:b/>
        </w:rPr>
        <w:t xml:space="preserve">Address:</w:t>
      </w:r>
      <w:r>
        <w:t xml:space="preserve"> </w:t>
      </w:r>
      <w:r>
        <w:t xml:space="preserve">123 Dental Street, Melbourne, Victoria, Australia</w:t>
      </w:r>
      <w:r>
        <w:br/>
      </w:r>
      <w:r>
        <w:rPr>
          <w:bCs/>
          <w:b/>
        </w:rPr>
        <w:t xml:space="preserve">Licence Number:</w:t>
      </w:r>
      <w:r>
        <w:t xml:space="preserve"> </w:t>
      </w:r>
      <w:r>
        <w:t xml:space="preserve">ADO-987654</w:t>
      </w:r>
    </w:p>
    <w:bookmarkEnd w:id="20"/>
    <w:bookmarkStart w:id="21" w:name="professional-summary"/>
    <w:p>
      <w:pPr>
        <w:pStyle w:val="Heading2"/>
      </w:pPr>
      <w:r>
        <w:t xml:space="preserve">Professional Summary</w:t>
      </w:r>
    </w:p>
    <w:p>
      <w:pPr>
        <w:pStyle w:val="FirstParagraph"/>
      </w:pPr>
      <w:r>
        <w:t xml:space="preserve">A highly skilled and compassionate Dentist with over 10 years of experience in Australia Melbourne. Specializing in general dentistry, cosmetic procedures, and patient-centered care. Committed to maintaining the highest standards of oral health through continuous professional development and community engagement. Registered with the Dental Board of Australia and an active member of the Australian Dental Association (ADA). Proven expertise in diagnosing and treating a wide range of dental conditions while fostering trust and confidence in patients.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Melbourne, Australia (2008–2013)</w:t>
      </w:r>
    </w:p>
    <w:p>
      <w:pPr>
        <w:numPr>
          <w:ilvl w:val="0"/>
          <w:numId w:val="1001"/>
        </w:numPr>
        <w:pStyle w:val="Compact"/>
      </w:pPr>
      <w:r>
        <w:rPr>
          <w:bCs/>
          <w:b/>
        </w:rPr>
        <w:t xml:space="preserve">Master of Science in Oral Surgery</w:t>
      </w:r>
      <w:r>
        <w:t xml:space="preserve">, Australian Dental School, Sydney (2014–2016)</w:t>
      </w:r>
    </w:p>
    <w:p>
      <w:pPr>
        <w:numPr>
          <w:ilvl w:val="0"/>
          <w:numId w:val="1001"/>
        </w:numPr>
        <w:pStyle w:val="Compact"/>
      </w:pPr>
      <w:r>
        <w:rPr>
          <w:bCs/>
          <w:b/>
        </w:rPr>
        <w:t xml:space="preserve">Certificate in Cosmetic Dentistry</w:t>
      </w:r>
      <w:r>
        <w:t xml:space="preserve">, International Academy of Dental Facial Esthetics, Melbourne (2017)</w:t>
      </w:r>
    </w:p>
    <w:bookmarkEnd w:id="22"/>
    <w:bookmarkStart w:id="26" w:name="professional-experience"/>
    <w:p>
      <w:pPr>
        <w:pStyle w:val="Heading2"/>
      </w:pPr>
      <w:r>
        <w:t xml:space="preserve">Professional Experience</w:t>
      </w:r>
    </w:p>
    <w:bookmarkStart w:id="23" w:name="dentist"/>
    <w:p>
      <w:pPr>
        <w:pStyle w:val="Heading3"/>
      </w:pPr>
      <w:r>
        <w:t xml:space="preserve">Dentist</w:t>
      </w:r>
    </w:p>
    <w:p>
      <w:pPr>
        <w:pStyle w:val="FirstParagraph"/>
      </w:pPr>
      <w:r>
        <w:rPr>
          <w:bCs/>
          <w:b/>
        </w:rPr>
        <w:t xml:space="preserve">Melbourne Smile Care Clinic</w:t>
      </w:r>
      <w:r>
        <w:br/>
      </w:r>
      <w:r>
        <w:t xml:space="preserve">2018–Present | Melbourne, Victoria, Australia</w:t>
      </w:r>
    </w:p>
    <w:p>
      <w:pPr>
        <w:numPr>
          <w:ilvl w:val="0"/>
          <w:numId w:val="1002"/>
        </w:numPr>
        <w:pStyle w:val="Compact"/>
      </w:pPr>
      <w:r>
        <w:t xml:space="preserve">Provided comprehensive dental care to over 500 patients annually, including preventive treatments, restorative procedures, and cosmetic enhancements.</w:t>
      </w:r>
    </w:p>
    <w:p>
      <w:pPr>
        <w:numPr>
          <w:ilvl w:val="0"/>
          <w:numId w:val="1002"/>
        </w:numPr>
        <w:pStyle w:val="Compact"/>
      </w:pPr>
      <w:r>
        <w:t xml:space="preserve">Collaborated with specialists in periodontics and orthodontics to deliver multidisciplinary solutions for complex cases.</w:t>
      </w:r>
    </w:p>
    <w:p>
      <w:pPr>
        <w:numPr>
          <w:ilvl w:val="0"/>
          <w:numId w:val="1002"/>
        </w:numPr>
        <w:pStyle w:val="Compact"/>
      </w:pPr>
      <w:r>
        <w:t xml:space="preserve">Implemented digital imaging systems to improve diagnostic accuracy and patient communication in Australia Melbourne.</w:t>
      </w:r>
    </w:p>
    <w:p>
      <w:pPr>
        <w:numPr>
          <w:ilvl w:val="0"/>
          <w:numId w:val="1002"/>
        </w:numPr>
        <w:pStyle w:val="Compact"/>
      </w:pPr>
      <w:r>
        <w:t xml:space="preserve">Conducted regular training sessions for dental assistants, emphasizing infection control protocols aligned with Australian standards.</w:t>
      </w:r>
    </w:p>
    <w:bookmarkEnd w:id="23"/>
    <w:bookmarkStart w:id="24" w:name="dental-surgeon"/>
    <w:p>
      <w:pPr>
        <w:pStyle w:val="Heading3"/>
      </w:pPr>
      <w:r>
        <w:t xml:space="preserve">Dental Surgeon</w:t>
      </w:r>
    </w:p>
    <w:p>
      <w:pPr>
        <w:pStyle w:val="FirstParagraph"/>
      </w:pPr>
      <w:r>
        <w:rPr>
          <w:bCs/>
          <w:b/>
        </w:rPr>
        <w:t xml:space="preserve">Northside Dental Hospital</w:t>
      </w:r>
      <w:r>
        <w:br/>
      </w:r>
      <w:r>
        <w:t xml:space="preserve">2014–2018 | Melbourne, Victoria, Australia</w:t>
      </w:r>
    </w:p>
    <w:p>
      <w:pPr>
        <w:numPr>
          <w:ilvl w:val="0"/>
          <w:numId w:val="1003"/>
        </w:numPr>
        <w:pStyle w:val="Compact"/>
      </w:pPr>
      <w:r>
        <w:t xml:space="preserve">Managed a team of 5 dentists and 10 dental hygienists, ensuring efficient clinic operations in a high-volume setting.</w:t>
      </w:r>
    </w:p>
    <w:p>
      <w:pPr>
        <w:numPr>
          <w:ilvl w:val="0"/>
          <w:numId w:val="1003"/>
        </w:numPr>
        <w:pStyle w:val="Compact"/>
      </w:pPr>
      <w:r>
        <w:t xml:space="preserve">Specialized in advanced procedures such as dental implants, root canal treatments, and oral surgery for patients across Melbourne.</w:t>
      </w:r>
    </w:p>
    <w:p>
      <w:pPr>
        <w:numPr>
          <w:ilvl w:val="0"/>
          <w:numId w:val="1003"/>
        </w:numPr>
        <w:pStyle w:val="Compact"/>
      </w:pPr>
      <w:r>
        <w:t xml:space="preserve">Participated in community health initiatives, including free dental check-ups for underprivileged families in Australia Melbourne.</w:t>
      </w:r>
    </w:p>
    <w:p>
      <w:pPr>
        <w:numPr>
          <w:ilvl w:val="0"/>
          <w:numId w:val="1003"/>
        </w:numPr>
        <w:pStyle w:val="Compact"/>
      </w:pPr>
      <w:r>
        <w:t xml:space="preserve">Published research on patient satisfaction metrics in the Australian Dental Journal (2016).</w:t>
      </w:r>
    </w:p>
    <w:bookmarkEnd w:id="24"/>
    <w:bookmarkStart w:id="25" w:name="dental-intern"/>
    <w:p>
      <w:pPr>
        <w:pStyle w:val="Heading3"/>
      </w:pPr>
      <w:r>
        <w:t xml:space="preserve">Dental Intern</w:t>
      </w:r>
    </w:p>
    <w:p>
      <w:pPr>
        <w:pStyle w:val="FirstParagraph"/>
      </w:pPr>
      <w:r>
        <w:rPr>
          <w:bCs/>
          <w:b/>
        </w:rPr>
        <w:t xml:space="preserve">St. Vincent's Private Hospital</w:t>
      </w:r>
      <w:r>
        <w:br/>
      </w:r>
      <w:r>
        <w:t xml:space="preserve">2013–2014 | Melbourne, Victoria, Australia</w:t>
      </w:r>
    </w:p>
    <w:p>
      <w:pPr>
        <w:numPr>
          <w:ilvl w:val="0"/>
          <w:numId w:val="1004"/>
        </w:numPr>
        <w:pStyle w:val="Compact"/>
      </w:pPr>
      <w:r>
        <w:t xml:space="preserve">Gained hands-on experience in emergency dental care and trauma management.</w:t>
      </w:r>
    </w:p>
    <w:p>
      <w:pPr>
        <w:numPr>
          <w:ilvl w:val="0"/>
          <w:numId w:val="1004"/>
        </w:numPr>
        <w:pStyle w:val="Compact"/>
      </w:pPr>
      <w:r>
        <w:t xml:space="preserve">Supported senior dentists in diagnosing and treating patients with complex medical histories.</w:t>
      </w:r>
    </w:p>
    <w:p>
      <w:pPr>
        <w:numPr>
          <w:ilvl w:val="0"/>
          <w:numId w:val="1004"/>
        </w:numPr>
        <w:pStyle w:val="Compact"/>
      </w:pPr>
      <w:r>
        <w:t xml:space="preserve">Developed proficiency in using state-of-the-art equipment, including cone-beam CT scanners, for accurate diagnostics.</w:t>
      </w:r>
    </w:p>
    <w:bookmarkEnd w:id="25"/>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Australian Dental Association (ADA) Membership</w:t>
      </w:r>
      <w:r>
        <w:t xml:space="preserve"> </w:t>
      </w:r>
      <w:r>
        <w:t xml:space="preserve">– 2015–Present</w:t>
      </w:r>
    </w:p>
    <w:p>
      <w:pPr>
        <w:numPr>
          <w:ilvl w:val="0"/>
          <w:numId w:val="1005"/>
        </w:numPr>
        <w:pStyle w:val="Compact"/>
      </w:pPr>
      <w:r>
        <w:rPr>
          <w:bCs/>
          <w:b/>
        </w:rPr>
        <w:t xml:space="preserve">Registered Dentist with the Dental Board of Australia</w:t>
      </w:r>
      <w:r>
        <w:t xml:space="preserve"> </w:t>
      </w:r>
      <w:r>
        <w:t xml:space="preserve">– 2013–Present</w:t>
      </w:r>
    </w:p>
    <w:p>
      <w:pPr>
        <w:numPr>
          <w:ilvl w:val="0"/>
          <w:numId w:val="1005"/>
        </w:numPr>
        <w:pStyle w:val="Compact"/>
      </w:pPr>
      <w:r>
        <w:rPr>
          <w:bCs/>
          <w:b/>
        </w:rPr>
        <w:t xml:space="preserve">Certified Invisalign Provider</w:t>
      </w:r>
      <w:r>
        <w:t xml:space="preserve"> </w:t>
      </w:r>
      <w:r>
        <w:t xml:space="preserve">– 2019</w:t>
      </w:r>
    </w:p>
    <w:p>
      <w:pPr>
        <w:numPr>
          <w:ilvl w:val="0"/>
          <w:numId w:val="1005"/>
        </w:numPr>
        <w:pStyle w:val="Compact"/>
      </w:pPr>
      <w:r>
        <w:rPr>
          <w:bCs/>
          <w:b/>
        </w:rPr>
        <w:t xml:space="preserve">Laser Dentistry Certification</w:t>
      </w:r>
      <w:r>
        <w:t xml:space="preserve">, Australian Institute of Dental Technology (2020)</w:t>
      </w:r>
    </w:p>
    <w:p>
      <w:pPr>
        <w:numPr>
          <w:ilvl w:val="0"/>
          <w:numId w:val="1005"/>
        </w:numPr>
        <w:pStyle w:val="Compact"/>
      </w:pPr>
      <w:r>
        <w:rPr>
          <w:bCs/>
          <w:b/>
        </w:rPr>
        <w:t xml:space="preserve">First Aid and CPR Certification</w:t>
      </w:r>
      <w:r>
        <w:t xml:space="preserve">, St John Ambulance Australia (2017)</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dentistry, pediatric care, geriatric dentistry, restorative treatments (crowns, bridges), endodontics.</w:t>
      </w:r>
    </w:p>
    <w:p>
      <w:pPr>
        <w:numPr>
          <w:ilvl w:val="0"/>
          <w:numId w:val="1006"/>
        </w:numPr>
        <w:pStyle w:val="Compact"/>
      </w:pPr>
      <w:r>
        <w:rPr>
          <w:bCs/>
          <w:b/>
        </w:rPr>
        <w:t xml:space="preserve">Technology:</w:t>
      </w:r>
      <w:r>
        <w:t xml:space="preserve"> </w:t>
      </w:r>
      <w:r>
        <w:t xml:space="preserve">Digital X-ray systems, intraoral cameras, CAD/CAM dental software for same-day crowns.</w:t>
      </w:r>
    </w:p>
    <w:p>
      <w:pPr>
        <w:numPr>
          <w:ilvl w:val="0"/>
          <w:numId w:val="1006"/>
        </w:numPr>
        <w:pStyle w:val="Compact"/>
      </w:pPr>
      <w:r>
        <w:rPr>
          <w:bCs/>
          <w:b/>
        </w:rPr>
        <w:t xml:space="preserve">Patient Care:</w:t>
      </w:r>
      <w:r>
        <w:t xml:space="preserve"> </w:t>
      </w:r>
      <w:r>
        <w:t xml:space="preserve">Communication skills to explain procedures in layman's terms; culturally sensitive care for Melbourne’s diverse population.</w:t>
      </w:r>
    </w:p>
    <w:p>
      <w:pPr>
        <w:numPr>
          <w:ilvl w:val="0"/>
          <w:numId w:val="1006"/>
        </w:numPr>
        <w:pStyle w:val="Compact"/>
      </w:pPr>
      <w:r>
        <w:rPr>
          <w:bCs/>
          <w:b/>
        </w:rPr>
        <w:t xml:space="preserve">Leadership:</w:t>
      </w:r>
      <w:r>
        <w:t xml:space="preserve"> </w:t>
      </w:r>
      <w:r>
        <w:t xml:space="preserve">Supervised multidisciplinary teams and mentored junior dentists in Australia Melbourne.</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(Intermediate)</w:t>
      </w:r>
    </w:p>
    <w:bookmarkEnd w:id="29"/>
    <w:bookmarkStart w:id="30" w:name="community-involvement"/>
    <w:p>
      <w:pPr>
        <w:pStyle w:val="Heading2"/>
      </w:pPr>
      <w:r>
        <w:t xml:space="preserve">Community Involvement</w:t>
      </w:r>
    </w:p>
    <w:p>
      <w:pPr>
        <w:numPr>
          <w:ilvl w:val="0"/>
          <w:numId w:val="1008"/>
        </w:numPr>
        <w:pStyle w:val="Compact"/>
      </w:pPr>
      <w:r>
        <w:t xml:space="preserve">Volunteered at the Melbourne Dental Outreach Program, providing free services to homeless individuals and low-income families.</w:t>
      </w:r>
    </w:p>
    <w:p>
      <w:pPr>
        <w:numPr>
          <w:ilvl w:val="0"/>
          <w:numId w:val="1008"/>
        </w:numPr>
        <w:pStyle w:val="Compact"/>
      </w:pPr>
      <w:r>
        <w:t xml:space="preserve">Organized annual "Smile for a Cause" events, raising funds for dental education in underserved regions of Australia.</w:t>
      </w:r>
    </w:p>
    <w:p>
      <w:pPr>
        <w:numPr>
          <w:ilvl w:val="0"/>
          <w:numId w:val="1008"/>
        </w:numPr>
        <w:pStyle w:val="Compact"/>
      </w:pPr>
      <w:r>
        <w:t xml:space="preserve">Partnered with local schools in Melbourne to conduct oral health workshops for children.</w:t>
      </w:r>
    </w:p>
    <w:bookmarkEnd w:id="30"/>
    <w:bookmarkStart w:id="31" w:name="publications-and-presentations"/>
    <w:p>
      <w:pPr>
        <w:pStyle w:val="Heading2"/>
      </w:pPr>
      <w:r>
        <w:t xml:space="preserve">Publications and Presentations</w:t>
      </w:r>
    </w:p>
    <w:p>
      <w:pPr>
        <w:numPr>
          <w:ilvl w:val="0"/>
          <w:numId w:val="1009"/>
        </w:numPr>
        <w:pStyle w:val="Compact"/>
      </w:pPr>
      <w:r>
        <w:t xml:space="preserve">"Innovative Approaches to Patient Anxiety Management" – Presented at the 2019 ADA National Conference, Melbourne.</w:t>
      </w:r>
    </w:p>
    <w:p>
      <w:pPr>
        <w:numPr>
          <w:ilvl w:val="0"/>
          <w:numId w:val="1009"/>
        </w:numPr>
        <w:pStyle w:val="Compact"/>
      </w:pPr>
      <w:r>
        <w:t xml:space="preserve">"Advancements in Laser Dentistry: A Case Study" – Published in the Australian Dental Journal (2021).</w:t>
      </w:r>
    </w:p>
    <w:bookmarkEnd w:id="31"/>
    <w:bookmarkStart w:id="32" w:name="references"/>
    <w:p>
      <w:pPr>
        <w:pStyle w:val="Heading2"/>
      </w:pPr>
      <w:r>
        <w:t xml:space="preserve">References</w:t>
      </w:r>
    </w:p>
    <w:p>
      <w:pPr>
        <w:pStyle w:val="FirstParagraph"/>
      </w:pPr>
      <w:r>
        <w:t xml:space="preserve">Available upon request. Contact Dr. Emily Thompson at emily.thompson@dentistmelbourne.com or +61 412 345 678.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Australia Melbourne</dc:title>
  <dc:creator/>
  <dc:language>en</dc:language>
  <cp:keywords/>
  <dcterms:created xsi:type="dcterms:W3CDTF">2026-05-31T16:03:13Z</dcterms:created>
  <dcterms:modified xsi:type="dcterms:W3CDTF">2026-05-31T16:03:13Z</dcterms:modified>
</cp:coreProperties>
</file>

<file path=docProps/custom.xml><?xml version="1.0" encoding="utf-8"?>
<Properties xmlns="http://schemas.openxmlformats.org/officeDocument/2006/custom-properties" xmlns:vt="http://schemas.openxmlformats.org/officeDocument/2006/docPropsVTypes"/>
</file>