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India</w:t>
      </w:r>
      <w:r>
        <w:t xml:space="preserve"> </w:t>
      </w:r>
      <w:r>
        <w:t xml:space="preserve">Bangalore</w:t>
      </w:r>
    </w:p>
    <w:bookmarkStart w:id="32" w:name="curriculum-vitae"/>
    <w:p>
      <w:pPr>
        <w:pStyle w:val="Heading1"/>
      </w:pPr>
      <w:r>
        <w:t xml:space="preserve">Curriculum Vitae</w:t>
      </w:r>
    </w:p>
    <w:bookmarkStart w:id="31" w:name="dentist-india-bangalore"/>
    <w:p>
      <w:pPr>
        <w:pStyle w:val="Heading2"/>
      </w:pPr>
      <w:r>
        <w:t xml:space="preserve">Dentist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Priya Ranganath</w:t>
      </w:r>
      <w:r>
        <w:br/>
      </w:r>
      <w:r>
        <w:rPr>
          <w:bCs/>
          <w:b/>
        </w:rPr>
        <w:t xml:space="preserve">Address:</w:t>
      </w:r>
      <w:r>
        <w:t xml:space="preserve"> </w:t>
      </w:r>
      <w:r>
        <w:t xml:space="preserve">123 Rajarajeshwari Nagar, Bangalore, Karnataka, India - 560098</w:t>
      </w:r>
      <w:r>
        <w:br/>
      </w:r>
      <w:r>
        <w:rPr>
          <w:bCs/>
          <w:b/>
        </w:rPr>
        <w:t xml:space="preserve">Phone:</w:t>
      </w:r>
      <w:r>
        <w:t xml:space="preserve"> </w:t>
      </w:r>
      <w:r>
        <w:t xml:space="preserve">+91 80 12345678</w:t>
      </w:r>
      <w:r>
        <w:br/>
      </w:r>
      <w:r>
        <w:rPr>
          <w:bCs/>
          <w:b/>
        </w:rPr>
        <w:t xml:space="preserve">Email:</w:t>
      </w:r>
      <w:r>
        <w:t xml:space="preserve"> </w:t>
      </w:r>
      <w:r>
        <w:t xml:space="preserve">drpriya.dentist@gmail.com</w:t>
      </w:r>
      <w:r>
        <w:br/>
      </w:r>
      <w:r>
        <w:rPr>
          <w:bCs/>
          <w:b/>
        </w:rPr>
        <w:t xml:space="preserve">LinkedIn:</w:t>
      </w:r>
      <w:r>
        <w:t xml:space="preserve"> </w:t>
      </w:r>
      <w:r>
        <w:t xml:space="preserve">linkedin.com/in/dr-priya-ranganath-bangalore-dentist</w:t>
      </w:r>
    </w:p>
    <w:bookmarkEnd w:id="20"/>
    <w:bookmarkStart w:id="21" w:name="professional-summary"/>
    <w:p>
      <w:pPr>
        <w:pStyle w:val="Heading3"/>
      </w:pPr>
      <w:r>
        <w:t xml:space="preserve">Professional Summary</w:t>
      </w:r>
    </w:p>
    <w:p>
      <w:pPr>
        <w:pStyle w:val="FirstParagraph"/>
      </w:pPr>
      <w:r>
        <w:t xml:space="preserve">A dedicated and experienced dentist with over 10 years of practice in India Bangalore, specializing in general dentistry, cosmetic procedures, and pediatric care. Committed to providing high-quality dental healthcare services to the diverse population of Bangalore. Proficient in utilizing advanced dental technologies and adhering to national medical standards set by the National Medical Commission (NMC). Passionate about community outreach programs and promoting oral health awareness across urban and rural areas of Karnataka.</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Rajiv Gandhi University of Health Sciences, Bangalore, India (2010–2014)</w:t>
      </w:r>
    </w:p>
    <w:p>
      <w:pPr>
        <w:numPr>
          <w:ilvl w:val="0"/>
          <w:numId w:val="1001"/>
        </w:numPr>
        <w:pStyle w:val="Compact"/>
      </w:pPr>
      <w:r>
        <w:rPr>
          <w:bCs/>
          <w:b/>
        </w:rPr>
        <w:t xml:space="preserve">Masters in Orthodontics</w:t>
      </w:r>
      <w:r>
        <w:t xml:space="preserve">, Manipal College of Dental Sciences, Mangalore, India (2015–2017)</w:t>
      </w:r>
    </w:p>
    <w:p>
      <w:pPr>
        <w:numPr>
          <w:ilvl w:val="0"/>
          <w:numId w:val="1001"/>
        </w:numPr>
        <w:pStyle w:val="Compact"/>
      </w:pPr>
      <w:r>
        <w:rPr>
          <w:bCs/>
          <w:b/>
        </w:rPr>
        <w:t xml:space="preserve">Postgraduate Certificate in Digital Dentistry</w:t>
      </w:r>
      <w:r>
        <w:t xml:space="preserve">, Indian Dental Association (IDA), Bangalore (2020)</w:t>
      </w:r>
    </w:p>
    <w:bookmarkEnd w:id="22"/>
    <w:bookmarkStart w:id="25" w:name="professional-experience"/>
    <w:p>
      <w:pPr>
        <w:pStyle w:val="Heading3"/>
      </w:pPr>
      <w:r>
        <w:t xml:space="preserve">Professional Experience</w:t>
      </w:r>
    </w:p>
    <w:bookmarkStart w:id="23" w:name="Xe79c6f67dc149e67bab6e12067435a7b2b1cad1"/>
    <w:p>
      <w:pPr>
        <w:pStyle w:val="Heading4"/>
      </w:pPr>
      <w:r>
        <w:t xml:space="preserve">Dentist | SmileCare Dental Clinic, Bangalore</w:t>
      </w:r>
    </w:p>
    <w:p>
      <w:pPr>
        <w:pStyle w:val="FirstParagraph"/>
      </w:pPr>
      <w:r>
        <w:rPr>
          <w:iCs/>
          <w:i/>
        </w:rPr>
        <w:t xml:space="preserve">Jan 2018 – Present</w:t>
      </w:r>
    </w:p>
    <w:p>
      <w:pPr>
        <w:numPr>
          <w:ilvl w:val="0"/>
          <w:numId w:val="1002"/>
        </w:numPr>
        <w:pStyle w:val="Compact"/>
      </w:pPr>
      <w:r>
        <w:t xml:space="preserve">Provided comprehensive dental care, including restorative dentistry, periodontics, and preventive treatments to over 500 patients monthly.</w:t>
      </w:r>
    </w:p>
    <w:p>
      <w:pPr>
        <w:numPr>
          <w:ilvl w:val="0"/>
          <w:numId w:val="1002"/>
        </w:numPr>
        <w:pStyle w:val="Compact"/>
      </w:pPr>
      <w:r>
        <w:t xml:space="preserve">Implemented digital imaging systems (3D CT scans) to enhance diagnostic accuracy and treatment planning for complex cases in India Bangalore.</w:t>
      </w:r>
    </w:p>
    <w:p>
      <w:pPr>
        <w:numPr>
          <w:ilvl w:val="0"/>
          <w:numId w:val="1002"/>
        </w:numPr>
        <w:pStyle w:val="Compact"/>
      </w:pPr>
      <w:r>
        <w:t xml:space="preserve">Collaborated with local NGOs to conduct free dental camps in underserved areas of Bangalore, reaching over 1,500 individuals annually.</w:t>
      </w:r>
    </w:p>
    <w:p>
      <w:pPr>
        <w:numPr>
          <w:ilvl w:val="0"/>
          <w:numId w:val="1002"/>
        </w:numPr>
        <w:pStyle w:val="Compact"/>
      </w:pPr>
      <w:r>
        <w:t xml:space="preserve">Trained junior dentists and dental hygienists on modern protocols for infection control and patient management as per NMC guidelines.</w:t>
      </w:r>
    </w:p>
    <w:bookmarkEnd w:id="23"/>
    <w:bookmarkStart w:id="24" w:name="X58429b2268286767b8247cd88cbc098bf2d8e8d"/>
    <w:p>
      <w:pPr>
        <w:pStyle w:val="Heading4"/>
      </w:pPr>
      <w:r>
        <w:t xml:space="preserve">Dental Surgeon | Apollo Hospitals, Bangalore</w:t>
      </w:r>
    </w:p>
    <w:p>
      <w:pPr>
        <w:pStyle w:val="FirstParagraph"/>
      </w:pPr>
      <w:r>
        <w:rPr>
          <w:iCs/>
          <w:i/>
        </w:rPr>
        <w:t xml:space="preserve">Jun 2014 – Dec 2017</w:t>
      </w:r>
    </w:p>
    <w:p>
      <w:pPr>
        <w:numPr>
          <w:ilvl w:val="0"/>
          <w:numId w:val="1003"/>
        </w:numPr>
        <w:pStyle w:val="Compact"/>
      </w:pPr>
      <w:r>
        <w:t xml:space="preserve">Managed emergency dental cases, including trauma and oral surgery procedures, ensuring timely and effective care for patients in Karnataka.</w:t>
      </w:r>
    </w:p>
    <w:p>
      <w:pPr>
        <w:numPr>
          <w:ilvl w:val="0"/>
          <w:numId w:val="1003"/>
        </w:numPr>
        <w:pStyle w:val="Compact"/>
      </w:pPr>
      <w:r>
        <w:t xml:space="preserve">Contributed to research on the prevalence of dental caries among children in Bangalore, published in the *Indian Journal of Dental Research* (2016).</w:t>
      </w:r>
    </w:p>
    <w:p>
      <w:pPr>
        <w:numPr>
          <w:ilvl w:val="0"/>
          <w:numId w:val="1003"/>
        </w:numPr>
        <w:pStyle w:val="Compact"/>
      </w:pPr>
      <w:r>
        <w:t xml:space="preserve">Developed a patient education program on oral hygiene practices, tailored for multi-lingual communities in India Bangalore.</w:t>
      </w:r>
    </w:p>
    <w:bookmarkEnd w:id="24"/>
    <w:bookmarkEnd w:id="25"/>
    <w:bookmarkStart w:id="26" w:name="skills"/>
    <w:p>
      <w:pPr>
        <w:pStyle w:val="Heading3"/>
      </w:pPr>
      <w:r>
        <w:t xml:space="preserve">Skills</w:t>
      </w:r>
    </w:p>
    <w:p>
      <w:pPr>
        <w:numPr>
          <w:ilvl w:val="0"/>
          <w:numId w:val="1004"/>
        </w:numPr>
        <w:pStyle w:val="Compact"/>
      </w:pPr>
      <w:r>
        <w:rPr>
          <w:bCs/>
          <w:b/>
        </w:rPr>
        <w:t xml:space="preserve">Clinical Expertise:</w:t>
      </w:r>
      <w:r>
        <w:t xml:space="preserve"> </w:t>
      </w:r>
      <w:r>
        <w:t xml:space="preserve">Endodontics, Prosthodontics, Orthodontics, Pediatric Dentistry</w:t>
      </w:r>
    </w:p>
    <w:p>
      <w:pPr>
        <w:numPr>
          <w:ilvl w:val="0"/>
          <w:numId w:val="1004"/>
        </w:numPr>
        <w:pStyle w:val="Compact"/>
      </w:pPr>
      <w:r>
        <w:rPr>
          <w:bCs/>
          <w:b/>
        </w:rPr>
        <w:t xml:space="preserve">Technological Proficiency:</w:t>
      </w:r>
      <w:r>
        <w:t xml:space="preserve"> </w:t>
      </w:r>
      <w:r>
        <w:t xml:space="preserve">CAD/CAM systems, intraoral scanners, laser dentistry</w:t>
      </w:r>
    </w:p>
    <w:p>
      <w:pPr>
        <w:numPr>
          <w:ilvl w:val="0"/>
          <w:numId w:val="1004"/>
        </w:numPr>
        <w:pStyle w:val="Compact"/>
      </w:pPr>
      <w:r>
        <w:rPr>
          <w:bCs/>
          <w:b/>
        </w:rPr>
        <w:t xml:space="preserve">Languages:</w:t>
      </w:r>
      <w:r>
        <w:t xml:space="preserve"> </w:t>
      </w:r>
      <w:r>
        <w:t xml:space="preserve">English (fluent), Kannada (fluent), Hindi (basic)</w:t>
      </w:r>
    </w:p>
    <w:p>
      <w:pPr>
        <w:numPr>
          <w:ilvl w:val="0"/>
          <w:numId w:val="1004"/>
        </w:numPr>
        <w:pStyle w:val="Compact"/>
      </w:pPr>
      <w:r>
        <w:rPr>
          <w:bCs/>
          <w:b/>
        </w:rPr>
        <w:t xml:space="preserve">Software:</w:t>
      </w:r>
      <w:r>
        <w:t xml:space="preserve"> </w:t>
      </w:r>
      <w:r>
        <w:t xml:space="preserve">DentalERP, Dentsply Sirona Practice Management System</w:t>
      </w:r>
    </w:p>
    <w:bookmarkEnd w:id="26"/>
    <w:bookmarkStart w:id="27" w:name="certifications"/>
    <w:p>
      <w:pPr>
        <w:pStyle w:val="Heading3"/>
      </w:pPr>
      <w:r>
        <w:t xml:space="preserve">Certifications</w:t>
      </w:r>
    </w:p>
    <w:p>
      <w:pPr>
        <w:numPr>
          <w:ilvl w:val="0"/>
          <w:numId w:val="1005"/>
        </w:numPr>
        <w:pStyle w:val="Compact"/>
      </w:pPr>
      <w:r>
        <w:t xml:space="preserve">National Medical Commission (NMC) Registration Certificate (2014–Present)</w:t>
      </w:r>
    </w:p>
    <w:p>
      <w:pPr>
        <w:numPr>
          <w:ilvl w:val="0"/>
          <w:numId w:val="1005"/>
        </w:numPr>
        <w:pStyle w:val="Compact"/>
      </w:pPr>
      <w:r>
        <w:t xml:space="preserve">Indian Dental Association (IDA) Membership (2015–Present)</w:t>
      </w:r>
    </w:p>
    <w:p>
      <w:pPr>
        <w:numPr>
          <w:ilvl w:val="0"/>
          <w:numId w:val="1005"/>
        </w:numPr>
        <w:pStyle w:val="Compact"/>
      </w:pPr>
      <w:r>
        <w:t xml:space="preserve">Certificate in Advanced Endodontics, International Association of Dental Research (IADR), 2019</w:t>
      </w:r>
    </w:p>
    <w:bookmarkEnd w:id="27"/>
    <w:bookmarkStart w:id="28" w:name="publications-and-presentations"/>
    <w:p>
      <w:pPr>
        <w:pStyle w:val="Heading3"/>
      </w:pPr>
      <w:r>
        <w:t xml:space="preserve">Publications and Presentations</w:t>
      </w:r>
    </w:p>
    <w:p>
      <w:pPr>
        <w:numPr>
          <w:ilvl w:val="0"/>
          <w:numId w:val="1006"/>
        </w:numPr>
        <w:pStyle w:val="Compact"/>
      </w:pPr>
      <w:r>
        <w:t xml:space="preserve">"Oral Health Disparities in Urban Bangalore: A Cross-Sectional Study," *Journal of Community Dentistry and Oral Epidemiology*, 2021.</w:t>
      </w:r>
    </w:p>
    <w:p>
      <w:pPr>
        <w:numPr>
          <w:ilvl w:val="0"/>
          <w:numId w:val="1006"/>
        </w:numPr>
        <w:pStyle w:val="Compact"/>
      </w:pPr>
      <w:r>
        <w:t xml:space="preserve">Presentation on "Digital Transformation in Dental Practices" at the South Zone Dental Conference, Bangalore (2022).</w:t>
      </w:r>
    </w:p>
    <w:bookmarkEnd w:id="28"/>
    <w:bookmarkStart w:id="29" w:name="community-engagement"/>
    <w:p>
      <w:pPr>
        <w:pStyle w:val="Heading3"/>
      </w:pPr>
      <w:r>
        <w:t xml:space="preserve">Community Engagement</w:t>
      </w:r>
    </w:p>
    <w:p>
      <w:pPr>
        <w:numPr>
          <w:ilvl w:val="0"/>
          <w:numId w:val="1007"/>
        </w:numPr>
        <w:pStyle w:val="Compact"/>
      </w:pPr>
      <w:r>
        <w:t xml:space="preserve">Volunteer dentist for the "Smile for All" initiative, providing free consultations to low-income families in Bangalore's peripheral areas.</w:t>
      </w:r>
    </w:p>
    <w:p>
      <w:pPr>
        <w:numPr>
          <w:ilvl w:val="0"/>
          <w:numId w:val="1007"/>
        </w:numPr>
        <w:pStyle w:val="Compact"/>
      </w:pPr>
      <w:r>
        <w:t xml:space="preserve">Organized workshops on oral cancer prevention for local schools and colleges in Karnataka.</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Indian Dental Association (IDA), Karnataka Dental Association (KDA)</w:t>
      </w:r>
    </w:p>
    <w:p>
      <w:pPr>
        <w:pStyle w:val="BodyText"/>
      </w:pPr>
      <w:r>
        <w:rPr>
          <w:bCs/>
          <w:b/>
        </w:rPr>
        <w:t xml:space="preserve">Personal Statement:</w:t>
      </w:r>
      <w:r>
        <w:t xml:space="preserve"> </w:t>
      </w:r>
      <w:r>
        <w:t xml:space="preserve">As a dentist in India Bangalore, I am driven by the belief that access to quality dental care is a fundamental right. My work focuses on bridging gaps in healthcare delivery through innovation, education, and community partnership.</w:t>
      </w:r>
    </w:p>
    <w:bookmarkEnd w:id="30"/>
    <w:p>
      <w:pPr>
        <w:pStyle w:val="BodyText"/>
      </w:pPr>
      <w:r>
        <w:t xml:space="preserve">This Curriculum Vitae reflects the professional journey of Dr. Priya Ranganath, a dentist practicing in India Bangalore with a focus on excellence in patient care and advancing dental standards across Karnataka.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India Bangalore</dc:title>
  <dc:creator/>
  <dc:language>en</dc:language>
  <cp:keywords/>
  <dcterms:created xsi:type="dcterms:W3CDTF">2026-07-23T01:21:17Z</dcterms:created>
  <dcterms:modified xsi:type="dcterms:W3CDTF">2026-07-23T01:21:17Z</dcterms:modified>
</cp:coreProperties>
</file>

<file path=docProps/custom.xml><?xml version="1.0" encoding="utf-8"?>
<Properties xmlns="http://schemas.openxmlformats.org/officeDocument/2006/custom-properties" xmlns:vt="http://schemas.openxmlformats.org/officeDocument/2006/docPropsVTypes"/>
</file>