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Kenya</w:t>
      </w:r>
      <w:r>
        <w:t xml:space="preserve"> </w:t>
      </w:r>
      <w:r>
        <w:t xml:space="preserve">Nairobi</w:t>
      </w:r>
    </w:p>
    <w:bookmarkStart w:id="34" w:name="curriculum-vitae"/>
    <w:p>
      <w:pPr>
        <w:pStyle w:val="Heading1"/>
      </w:pPr>
      <w:r>
        <w:t xml:space="preserve">Curriculum Vitae</w:t>
      </w:r>
    </w:p>
    <w:bookmarkStart w:id="33" w:name="dentist-kenya-nairobi"/>
    <w:p>
      <w:pPr>
        <w:pStyle w:val="Heading2"/>
      </w:pPr>
      <w:r>
        <w:t xml:space="preserve">Dentist | Kenya Nairobi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Jane M. Wambua</w:t>
      </w:r>
      <w:r>
        <w:br/>
      </w:r>
      <w:r>
        <w:rPr>
          <w:bCs/>
          <w:b/>
        </w:rPr>
        <w:t xml:space="preserve">Email:</w:t>
      </w:r>
      <w:r>
        <w:t xml:space="preserve"> </w:t>
      </w:r>
      <w:r>
        <w:t xml:space="preserve">jwambua@dentalkenya.co.ke</w:t>
      </w:r>
      <w:r>
        <w:br/>
      </w:r>
      <w:r>
        <w:rPr>
          <w:bCs/>
          <w:b/>
        </w:rPr>
        <w:t xml:space="preserve">Phone:</w:t>
      </w:r>
      <w:r>
        <w:t xml:space="preserve"> </w:t>
      </w:r>
      <w:r>
        <w:t xml:space="preserve">+254 712 345 678</w:t>
      </w:r>
      <w:r>
        <w:br/>
      </w:r>
      <w:r>
        <w:rPr>
          <w:bCs/>
          <w:b/>
        </w:rPr>
        <w:t xml:space="preserve">Address:</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dedicated and experienced dentist with over a decade of expertise in providing high-quality dental care in Kenya Nairobi. Committed to promoting oral health and patient-centered treatment. Proficient in general dentistry, pediatric dentistry, and cosmetic procedures. A strong advocate for community outreach programs in Nairobi’s underserved areas. Proven track record of delivering exceptional clinical outcomes while maintaining ethical standards aligned with the Dental Council of Kenya (DCoK) guidelines.</w:t>
      </w:r>
    </w:p>
    <w:bookmarkEnd w:id="21"/>
    <w:bookmarkStart w:id="22" w:name="education"/>
    <w:p>
      <w:pPr>
        <w:pStyle w:val="Heading3"/>
      </w:pPr>
      <w:r>
        <w:t xml:space="preserve">Education</w:t>
      </w:r>
    </w:p>
    <w:p>
      <w:pPr>
        <w:numPr>
          <w:ilvl w:val="0"/>
          <w:numId w:val="1001"/>
        </w:numPr>
        <w:pStyle w:val="Compact"/>
      </w:pPr>
      <w:r>
        <w:rPr>
          <w:bCs/>
          <w:b/>
        </w:rPr>
        <w:t xml:space="preserve">Bachelor of Dental Surgery (BDS)</w:t>
      </w:r>
      <w:r>
        <w:t xml:space="preserve">, Kenyatta University, Nairobi, Kenya (2008–2013)</w:t>
      </w:r>
    </w:p>
    <w:p>
      <w:pPr>
        <w:numPr>
          <w:ilvl w:val="0"/>
          <w:numId w:val="1001"/>
        </w:numPr>
        <w:pStyle w:val="Compact"/>
      </w:pPr>
      <w:r>
        <w:rPr>
          <w:bCs/>
          <w:b/>
        </w:rPr>
        <w:t xml:space="preserve">Postgraduate Certificate in Pediatric Dentistry</w:t>
      </w:r>
      <w:r>
        <w:t xml:space="preserve">, University of Nairobi School of Medicine, Kenya (2014–2015)</w:t>
      </w:r>
    </w:p>
    <w:p>
      <w:pPr>
        <w:numPr>
          <w:ilvl w:val="0"/>
          <w:numId w:val="1001"/>
        </w:numPr>
        <w:pStyle w:val="Compact"/>
      </w:pPr>
      <w:r>
        <w:rPr>
          <w:bCs/>
          <w:b/>
        </w:rPr>
        <w:t xml:space="preserve">Continuing Education Courses</w:t>
      </w:r>
      <w:r>
        <w:t xml:space="preserve">: Advanced Restorative Techniques, Oral Surgery, and Digital Dentistry (various institutions in Kenya Nairobi)</w:t>
      </w:r>
    </w:p>
    <w:bookmarkEnd w:id="22"/>
    <w:bookmarkStart w:id="26" w:name="professional-experience"/>
    <w:p>
      <w:pPr>
        <w:pStyle w:val="Heading3"/>
      </w:pPr>
      <w:r>
        <w:t xml:space="preserve">Professional Experience</w:t>
      </w:r>
    </w:p>
    <w:bookmarkStart w:id="23" w:name="dentist-nairobi-dental-clinic"/>
    <w:p>
      <w:pPr>
        <w:pStyle w:val="Heading4"/>
      </w:pPr>
      <w:r>
        <w:t xml:space="preserve">Dentist | Nairobi Dental Clinic</w:t>
      </w:r>
    </w:p>
    <w:p>
      <w:pPr>
        <w:pStyle w:val="FirstParagraph"/>
      </w:pPr>
      <w:r>
        <w:rPr>
          <w:bCs/>
          <w:b/>
        </w:rPr>
        <w:t xml:space="preserve">2016–Present</w:t>
      </w:r>
    </w:p>
    <w:p>
      <w:pPr>
        <w:numPr>
          <w:ilvl w:val="0"/>
          <w:numId w:val="1002"/>
        </w:numPr>
        <w:pStyle w:val="Compact"/>
      </w:pPr>
      <w:r>
        <w:t xml:space="preserve">Provide comprehensive dental care, including preventive, restorative, and cosmetic treatments to a diverse patient base in Nairobi.</w:t>
      </w:r>
    </w:p>
    <w:p>
      <w:pPr>
        <w:numPr>
          <w:ilvl w:val="0"/>
          <w:numId w:val="1002"/>
        </w:numPr>
        <w:pStyle w:val="Compact"/>
      </w:pPr>
      <w:r>
        <w:t xml:space="preserve">Lead the development of a community outreach program in Eastleigh, Nairobi, offering free dental check-ups to over 500 residents annually.</w:t>
      </w:r>
    </w:p>
    <w:p>
      <w:pPr>
        <w:numPr>
          <w:ilvl w:val="0"/>
          <w:numId w:val="1002"/>
        </w:numPr>
        <w:pStyle w:val="Compact"/>
      </w:pPr>
      <w:r>
        <w:t xml:space="preserve">Collaborate with local health organizations to educate schools on oral hygiene practices, reaching 10,000+ students in Nairobi.</w:t>
      </w:r>
    </w:p>
    <w:p>
      <w:pPr>
        <w:numPr>
          <w:ilvl w:val="0"/>
          <w:numId w:val="1002"/>
        </w:numPr>
        <w:pStyle w:val="Compact"/>
      </w:pPr>
      <w:r>
        <w:t xml:space="preserve">Implement digital imaging systems to enhance diagnostic accuracy and patient care efficiency.</w:t>
      </w:r>
    </w:p>
    <w:bookmarkEnd w:id="23"/>
    <w:bookmarkStart w:id="24" w:name="X54ef5ebc69a96281a6f487d50086d625c7e675d"/>
    <w:p>
      <w:pPr>
        <w:pStyle w:val="Heading4"/>
      </w:pPr>
      <w:r>
        <w:t xml:space="preserve">Dental Surgeon | Kenya Medical Training College (KMTC) Dental Unit</w:t>
      </w:r>
    </w:p>
    <w:p>
      <w:pPr>
        <w:pStyle w:val="FirstParagraph"/>
      </w:pPr>
      <w:r>
        <w:rPr>
          <w:bCs/>
          <w:b/>
        </w:rPr>
        <w:t xml:space="preserve">2013–2016</w:t>
      </w:r>
    </w:p>
    <w:p>
      <w:pPr>
        <w:numPr>
          <w:ilvl w:val="0"/>
          <w:numId w:val="1003"/>
        </w:numPr>
        <w:pStyle w:val="Compact"/>
      </w:pPr>
      <w:r>
        <w:t xml:space="preserve">Supervised dental students and residents, focusing on clinical skills and ethical practices in Nairobi.</w:t>
      </w:r>
    </w:p>
    <w:p>
      <w:pPr>
        <w:numPr>
          <w:ilvl w:val="0"/>
          <w:numId w:val="1003"/>
        </w:numPr>
        <w:pStyle w:val="Compact"/>
      </w:pPr>
      <w:r>
        <w:t xml:space="preserve">Conducted research on oral health disparities in urban populations, published in the Kenya Dental Journal (2015).</w:t>
      </w:r>
    </w:p>
    <w:p>
      <w:pPr>
        <w:numPr>
          <w:ilvl w:val="0"/>
          <w:numId w:val="1003"/>
        </w:numPr>
        <w:pStyle w:val="Compact"/>
      </w:pPr>
      <w:r>
        <w:t xml:space="preserve">Managed emergency dental cases, including trauma and infections, under the supervision of senior consultants.</w:t>
      </w:r>
    </w:p>
    <w:bookmarkEnd w:id="24"/>
    <w:bookmarkStart w:id="25" w:name="intern-dentist-nairobi-hospital"/>
    <w:p>
      <w:pPr>
        <w:pStyle w:val="Heading4"/>
      </w:pPr>
      <w:r>
        <w:t xml:space="preserve">Intern Dentist | Nairobi Hospital</w:t>
      </w:r>
    </w:p>
    <w:p>
      <w:pPr>
        <w:pStyle w:val="FirstParagraph"/>
      </w:pPr>
      <w:r>
        <w:rPr>
          <w:bCs/>
          <w:b/>
        </w:rPr>
        <w:t xml:space="preserve">2011–2013</w:t>
      </w:r>
    </w:p>
    <w:p>
      <w:pPr>
        <w:numPr>
          <w:ilvl w:val="0"/>
          <w:numId w:val="1004"/>
        </w:numPr>
        <w:pStyle w:val="Compact"/>
      </w:pPr>
      <w:r>
        <w:t xml:space="preserve">Gained hands-on experience in general dentistry, emergency care, and patient management.</w:t>
      </w:r>
    </w:p>
    <w:p>
      <w:pPr>
        <w:numPr>
          <w:ilvl w:val="0"/>
          <w:numId w:val="1004"/>
        </w:numPr>
        <w:pStyle w:val="Compact"/>
      </w:pPr>
      <w:r>
        <w:t xml:space="preserve">Participated in national health campaigns to reduce dental caries among children in Nairobi’s public schools.</w:t>
      </w:r>
    </w:p>
    <w:bookmarkEnd w:id="25"/>
    <w:bookmarkEnd w:id="26"/>
    <w:bookmarkStart w:id="27" w:name="skills"/>
    <w:p>
      <w:pPr>
        <w:pStyle w:val="Heading3"/>
      </w:pPr>
      <w:r>
        <w:t xml:space="preserve">Skills</w:t>
      </w:r>
    </w:p>
    <w:p>
      <w:pPr>
        <w:numPr>
          <w:ilvl w:val="0"/>
          <w:numId w:val="1005"/>
        </w:numPr>
        <w:pStyle w:val="Compact"/>
      </w:pPr>
      <w:r>
        <w:rPr>
          <w:bCs/>
          <w:b/>
        </w:rPr>
        <w:t xml:space="preserve">Clinical Skills:</w:t>
      </w:r>
      <w:r>
        <w:t xml:space="preserve"> </w:t>
      </w:r>
      <w:r>
        <w:t xml:space="preserve">Crowns, Fillings, Root Canals, Teeth Whitening, Orthodontic Assessments</w:t>
      </w:r>
    </w:p>
    <w:p>
      <w:pPr>
        <w:numPr>
          <w:ilvl w:val="0"/>
          <w:numId w:val="1005"/>
        </w:numPr>
        <w:pStyle w:val="Compact"/>
      </w:pPr>
      <w:r>
        <w:rPr>
          <w:bCs/>
          <w:b/>
        </w:rPr>
        <w:t xml:space="preserve">Digital Tools:</w:t>
      </w:r>
      <w:r>
        <w:t xml:space="preserve"> </w:t>
      </w:r>
      <w:r>
        <w:t xml:space="preserve">CAD/CAM systems, Intraoral Scanners, Electronic Health Records (EHR)</w:t>
      </w:r>
    </w:p>
    <w:p>
      <w:pPr>
        <w:numPr>
          <w:ilvl w:val="0"/>
          <w:numId w:val="1005"/>
        </w:numPr>
        <w:pStyle w:val="Compact"/>
      </w:pPr>
      <w:r>
        <w:rPr>
          <w:bCs/>
          <w:b/>
        </w:rPr>
        <w:t xml:space="preserve">Soft Skills:</w:t>
      </w:r>
      <w:r>
        <w:t xml:space="preserve"> </w:t>
      </w:r>
      <w:r>
        <w:t xml:space="preserve">Patient Communication, Team Leadership, Cultural Sensitivity (Kenya Nairobi)</w:t>
      </w:r>
    </w:p>
    <w:p>
      <w:pPr>
        <w:numPr>
          <w:ilvl w:val="0"/>
          <w:numId w:val="1005"/>
        </w:numPr>
        <w:pStyle w:val="Compact"/>
      </w:pPr>
      <w:r>
        <w:rPr>
          <w:bCs/>
          <w:b/>
        </w:rPr>
        <w:t xml:space="preserve">Languages:</w:t>
      </w:r>
      <w:r>
        <w:t xml:space="preserve"> </w:t>
      </w:r>
      <w:r>
        <w:t xml:space="preserve">English, Swahili</w:t>
      </w:r>
    </w:p>
    <w:bookmarkEnd w:id="27"/>
    <w:bookmarkStart w:id="28" w:name="certifications"/>
    <w:p>
      <w:pPr>
        <w:pStyle w:val="Heading3"/>
      </w:pPr>
      <w:r>
        <w:t xml:space="preserve">Certifications</w:t>
      </w:r>
    </w:p>
    <w:p>
      <w:pPr>
        <w:numPr>
          <w:ilvl w:val="0"/>
          <w:numId w:val="1006"/>
        </w:numPr>
        <w:pStyle w:val="Compact"/>
      </w:pPr>
      <w:r>
        <w:t xml:space="preserve">Dental Council of Kenya (DCoK) Registration (2014–Present)</w:t>
      </w:r>
    </w:p>
    <w:p>
      <w:pPr>
        <w:numPr>
          <w:ilvl w:val="0"/>
          <w:numId w:val="1006"/>
        </w:numPr>
        <w:pStyle w:val="Compact"/>
      </w:pPr>
      <w:r>
        <w:t xml:space="preserve">Advanced Life Support (ALS) Certification, Nairobi Medical Training Institute</w:t>
      </w:r>
    </w:p>
    <w:p>
      <w:pPr>
        <w:numPr>
          <w:ilvl w:val="0"/>
          <w:numId w:val="1006"/>
        </w:numPr>
        <w:pStyle w:val="Compact"/>
      </w:pPr>
      <w:r>
        <w:t xml:space="preserve">International Dental Federation (FDI) Membership</w:t>
      </w:r>
    </w:p>
    <w:bookmarkEnd w:id="28"/>
    <w:bookmarkStart w:id="29" w:name="professional-affiliations"/>
    <w:p>
      <w:pPr>
        <w:pStyle w:val="Heading3"/>
      </w:pPr>
      <w:r>
        <w:t xml:space="preserve">Professional Affiliations</w:t>
      </w:r>
    </w:p>
    <w:p>
      <w:pPr>
        <w:numPr>
          <w:ilvl w:val="0"/>
          <w:numId w:val="1007"/>
        </w:numPr>
        <w:pStyle w:val="Compact"/>
      </w:pPr>
      <w:r>
        <w:t xml:space="preserve">Kenya Dental Association (KDA)</w:t>
      </w:r>
    </w:p>
    <w:p>
      <w:pPr>
        <w:numPr>
          <w:ilvl w:val="0"/>
          <w:numId w:val="1007"/>
        </w:numPr>
        <w:pStyle w:val="Compact"/>
      </w:pPr>
      <w:r>
        <w:t xml:space="preserve">African Dental Association (ADA)</w:t>
      </w:r>
    </w:p>
    <w:p>
      <w:pPr>
        <w:numPr>
          <w:ilvl w:val="0"/>
          <w:numId w:val="1007"/>
        </w:numPr>
        <w:pStyle w:val="Compact"/>
      </w:pPr>
      <w:r>
        <w:t xml:space="preserve">International Association for Dental Research (IADR)</w:t>
      </w:r>
    </w:p>
    <w:bookmarkEnd w:id="29"/>
    <w:bookmarkStart w:id="30" w:name="community-involvement"/>
    <w:p>
      <w:pPr>
        <w:pStyle w:val="Heading3"/>
      </w:pPr>
      <w:r>
        <w:t xml:space="preserve">Community Involvement</w:t>
      </w:r>
    </w:p>
    <w:p>
      <w:pPr>
        <w:pStyle w:val="FirstParagraph"/>
      </w:pPr>
      <w:r>
        <w:rPr>
          <w:bCs/>
          <w:b/>
        </w:rPr>
        <w:t xml:space="preserve">Nairobi Oral Health Awareness Initiative</w:t>
      </w:r>
      <w:r>
        <w:t xml:space="preserve"> </w:t>
      </w:r>
      <w:r>
        <w:t xml:space="preserve">(2018–Present): Organized free dental camps in slums like Kariokor and Mathare, providing over 2,000 people with preventive care and education.</w:t>
      </w:r>
    </w:p>
    <w:p>
      <w:pPr>
        <w:pStyle w:val="BodyText"/>
      </w:pPr>
      <w:r>
        <w:rPr>
          <w:bCs/>
          <w:b/>
        </w:rPr>
        <w:t xml:space="preserve">Volunteer Dentist at Nairobi Children’s Hospital</w:t>
      </w:r>
      <w:r>
        <w:t xml:space="preserve"> </w:t>
      </w:r>
      <w:r>
        <w:t xml:space="preserve">(2019–2021): Provided specialized care to pediatric patients with complex dental conditions.</w:t>
      </w:r>
    </w:p>
    <w:bookmarkEnd w:id="30"/>
    <w:bookmarkStart w:id="31" w:name="publications-and-presentations"/>
    <w:p>
      <w:pPr>
        <w:pStyle w:val="Heading3"/>
      </w:pPr>
      <w:r>
        <w:t xml:space="preserve">Publications and Presentations</w:t>
      </w:r>
    </w:p>
    <w:p>
      <w:pPr>
        <w:numPr>
          <w:ilvl w:val="0"/>
          <w:numId w:val="1008"/>
        </w:numPr>
        <w:pStyle w:val="Compact"/>
      </w:pPr>
      <w:r>
        <w:t xml:space="preserve">"Oral Health Disparities in Urban Kenya: A Case Study from Nairobi" – Published in the Kenya Dental Journal (2015).</w:t>
      </w:r>
    </w:p>
    <w:p>
      <w:pPr>
        <w:numPr>
          <w:ilvl w:val="0"/>
          <w:numId w:val="1008"/>
        </w:numPr>
        <w:pStyle w:val="Compact"/>
      </w:pPr>
      <w:r>
        <w:t xml:space="preserve">Presentation on "Digital Dentistry in Low-Resource Settings" at the African Dental Congress, Nairobi (2020).</w:t>
      </w:r>
    </w:p>
    <w:bookmarkEnd w:id="31"/>
    <w:bookmarkStart w:id="32" w:name="references"/>
    <w:p>
      <w:pPr>
        <w:pStyle w:val="Heading3"/>
      </w:pPr>
      <w:r>
        <w:t xml:space="preserve">References</w:t>
      </w:r>
    </w:p>
    <w:p>
      <w:pPr>
        <w:pStyle w:val="FirstParagraph"/>
      </w:pPr>
      <w:r>
        <w:t xml:space="preserve">Available upon request. References include senior dentists from Nairobi Dental Clinic, KMTC, and local health authorities.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Kenya Nairobi</dc:title>
  <dc:creator/>
  <dc:language>en</dc:language>
  <cp:keywords/>
  <dcterms:created xsi:type="dcterms:W3CDTF">2026-07-23T01:01:48Z</dcterms:created>
  <dcterms:modified xsi:type="dcterms:W3CDTF">2026-07-23T01:01:48Z</dcterms:modified>
</cp:coreProperties>
</file>

<file path=docProps/custom.xml><?xml version="1.0" encoding="utf-8"?>
<Properties xmlns="http://schemas.openxmlformats.org/officeDocument/2006/custom-properties" xmlns:vt="http://schemas.openxmlformats.org/officeDocument/2006/docPropsVTypes"/>
</file>