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dentist-russia-moscow"/>
    <w:p>
      <w:pPr>
        <w:pStyle w:val="Heading2"/>
      </w:pPr>
      <w:r>
        <w:t xml:space="preserve">Dentist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Ivanova</w:t>
      </w:r>
      <w:r>
        <w:br/>
      </w:r>
      <w:r>
        <w:rPr>
          <w:bCs/>
          <w:b/>
        </w:rPr>
        <w:t xml:space="preserve">Email:</w:t>
      </w:r>
      <w:r>
        <w:t xml:space="preserve"> </w:t>
      </w:r>
      <w:r>
        <w:t xml:space="preserve">anna.ivanova.dentist@gmail.com</w:t>
      </w:r>
      <w:r>
        <w:br/>
      </w:r>
      <w:r>
        <w:rPr>
          <w:bCs/>
          <w:b/>
        </w:rPr>
        <w:t xml:space="preserve">Phone:</w:t>
      </w:r>
      <w:r>
        <w:t xml:space="preserve"> </w:t>
      </w:r>
      <w:r>
        <w:t xml:space="preserve">+7 (999) 123-45-67</w:t>
      </w:r>
      <w:r>
        <w:br/>
      </w:r>
      <w:r>
        <w:rPr>
          <w:bCs/>
          <w:b/>
        </w:rPr>
        <w:t xml:space="preserve">Address:</w:t>
      </w:r>
      <w:r>
        <w:t xml:space="preserve"> </w:t>
      </w:r>
      <w:r>
        <w:t xml:space="preserve">Moscow, Russia | 101000</w:t>
      </w:r>
    </w:p>
    <w:bookmarkEnd w:id="20"/>
    <w:bookmarkStart w:id="21" w:name="professional-summary"/>
    <w:p>
      <w:pPr>
        <w:pStyle w:val="Heading3"/>
      </w:pPr>
      <w:r>
        <w:t xml:space="preserve">Professional Summary</w:t>
      </w:r>
    </w:p>
    <w:p>
      <w:pPr>
        <w:pStyle w:val="FirstParagraph"/>
      </w:pPr>
      <w:r>
        <w:t xml:space="preserve">A highly skilled and dedicated dentist with over a decade of experience in providing comprehensive oral healthcare services in Russia, particularly in Moscow. Proficient in general dentistry, cosmetic procedures, and pediatric dental care. Committed to delivering patient-centered care aligned with the highest standards of Russian medical practices. Proven expertise in managing dental clinics and collaborating with multidisciplinary teams to enhance clinical outcomes. Passionate about advancing dental education and contributing to the growth of healthcare infrastructure in Moscow.</w:t>
      </w:r>
    </w:p>
    <w:bookmarkEnd w:id="21"/>
    <w:bookmarkStart w:id="22" w:name="education"/>
    <w:p>
      <w:pPr>
        <w:pStyle w:val="Heading3"/>
      </w:pPr>
      <w:r>
        <w:t xml:space="preserve">Education</w:t>
      </w:r>
    </w:p>
    <w:p>
      <w:pPr>
        <w:numPr>
          <w:ilvl w:val="0"/>
          <w:numId w:val="1001"/>
        </w:numPr>
        <w:pStyle w:val="Compact"/>
      </w:pPr>
      <w:r>
        <w:rPr>
          <w:bCs/>
          <w:b/>
        </w:rPr>
        <w:t xml:space="preserve">Sechenov First Moscow State Medical University</w:t>
      </w:r>
      <w:r>
        <w:t xml:space="preserve">, Moscow, Russia</w:t>
      </w:r>
      <w:r>
        <w:br/>
      </w:r>
      <w:r>
        <w:t xml:space="preserve">Doctor of Dental Medicine (MD), 2010–2015</w:t>
      </w:r>
      <w:r>
        <w:br/>
      </w:r>
      <w:r>
        <w:t xml:space="preserve">- Graduated with honors; recognized for excellence in clinical training and research.</w:t>
      </w:r>
      <w:r>
        <w:br/>
      </w:r>
      <w:r>
        <w:t xml:space="preserve">- Completed internship at the National Center for Oral Health, Moscow.</w:t>
      </w:r>
    </w:p>
    <w:p>
      <w:pPr>
        <w:numPr>
          <w:ilvl w:val="0"/>
          <w:numId w:val="1001"/>
        </w:numPr>
        <w:pStyle w:val="Compact"/>
      </w:pPr>
      <w:r>
        <w:rPr>
          <w:bCs/>
          <w:b/>
        </w:rPr>
        <w:t xml:space="preserve">Continuing Education Programs</w:t>
      </w:r>
      <w:r>
        <w:br/>
      </w:r>
      <w:r>
        <w:t xml:space="preserve">- Advanced Training in Aesthetic Dentistry (2018), Moscow Dental Institute.</w:t>
      </w:r>
      <w:r>
        <w:br/>
      </w:r>
      <w:r>
        <w:t xml:space="preserve">- Certification in Endodontics and Implantology (2020), Russian Dental Association.</w:t>
      </w:r>
    </w:p>
    <w:bookmarkEnd w:id="22"/>
    <w:bookmarkStart w:id="26" w:name="work-experience"/>
    <w:p>
      <w:pPr>
        <w:pStyle w:val="Heading3"/>
      </w:pPr>
      <w:r>
        <w:t xml:space="preserve">Work Experience</w:t>
      </w:r>
    </w:p>
    <w:bookmarkStart w:id="23" w:name="head-dentist-moscow-smile-clinic"/>
    <w:p>
      <w:pPr>
        <w:pStyle w:val="Heading4"/>
      </w:pPr>
      <w:r>
        <w:t xml:space="preserve">Head Dentist | Moscow Smile Clinic</w:t>
      </w:r>
    </w:p>
    <w:p>
      <w:pPr>
        <w:pStyle w:val="FirstParagraph"/>
      </w:pPr>
      <w:r>
        <w:rPr>
          <w:iCs/>
          <w:i/>
        </w:rPr>
        <w:t xml:space="preserve">January 2018 – Present</w:t>
      </w:r>
    </w:p>
    <w:p>
      <w:pPr>
        <w:numPr>
          <w:ilvl w:val="0"/>
          <w:numId w:val="1002"/>
        </w:numPr>
        <w:pStyle w:val="Compact"/>
      </w:pPr>
      <w:r>
        <w:t xml:space="preserve">Overseeing all clinical operations, including diagnosis, treatment planning, and patient care for over 500 patients monthly.</w:t>
      </w:r>
    </w:p>
    <w:p>
      <w:pPr>
        <w:numPr>
          <w:ilvl w:val="0"/>
          <w:numId w:val="1002"/>
        </w:numPr>
        <w:pStyle w:val="Compact"/>
      </w:pPr>
      <w:r>
        <w:t xml:space="preserve">Leading a team of 12 dentists and hygienists to maintain the clinic's reputation as one of Moscow's top-tier dental facilities.</w:t>
      </w:r>
    </w:p>
    <w:p>
      <w:pPr>
        <w:numPr>
          <w:ilvl w:val="0"/>
          <w:numId w:val="1002"/>
        </w:numPr>
        <w:pStyle w:val="Compact"/>
      </w:pPr>
      <w:r>
        <w:t xml:space="preserve">Implementing modern dental technologies such as digital radiography and laser treatments to improve efficiency and patient satisfaction.</w:t>
      </w:r>
    </w:p>
    <w:p>
      <w:pPr>
        <w:numPr>
          <w:ilvl w:val="0"/>
          <w:numId w:val="1002"/>
        </w:numPr>
        <w:pStyle w:val="Compact"/>
      </w:pPr>
      <w:r>
        <w:t xml:space="preserve">Collaborating with the Moscow Healthcare Department to adhere to national standards for oral health care in Russia.</w:t>
      </w:r>
    </w:p>
    <w:bookmarkEnd w:id="23"/>
    <w:bookmarkStart w:id="24" w:name="X9fe172b67973960b55cd9d4a07e7a806f35a4b1"/>
    <w:p>
      <w:pPr>
        <w:pStyle w:val="Heading4"/>
      </w:pPr>
      <w:r>
        <w:t xml:space="preserve">Dentist | Private Dental Practice, Central Moscow</w:t>
      </w:r>
    </w:p>
    <w:p>
      <w:pPr>
        <w:pStyle w:val="FirstParagraph"/>
      </w:pPr>
      <w:r>
        <w:rPr>
          <w:iCs/>
          <w:i/>
        </w:rPr>
        <w:t xml:space="preserve">June 2015 – December 2017</w:t>
      </w:r>
    </w:p>
    <w:p>
      <w:pPr>
        <w:numPr>
          <w:ilvl w:val="0"/>
          <w:numId w:val="1003"/>
        </w:numPr>
        <w:pStyle w:val="Compact"/>
      </w:pPr>
      <w:r>
        <w:t xml:space="preserve">Provided general dental services, including restorative dentistry, orthodontics, and preventive care to a diverse patient base in Moscow.</w:t>
      </w:r>
    </w:p>
    <w:p>
      <w:pPr>
        <w:numPr>
          <w:ilvl w:val="0"/>
          <w:numId w:val="1003"/>
        </w:numPr>
        <w:pStyle w:val="Compact"/>
      </w:pPr>
      <w:r>
        <w:t xml:space="preserve">Developed and maintained electronic health records (EHR) for patients in compliance with Russian data privacy laws.</w:t>
      </w:r>
    </w:p>
    <w:p>
      <w:pPr>
        <w:numPr>
          <w:ilvl w:val="0"/>
          <w:numId w:val="1003"/>
        </w:numPr>
        <w:pStyle w:val="Compact"/>
      </w:pPr>
      <w:r>
        <w:t xml:space="preserve">Participated in community outreach programs to promote dental hygiene awareness in Moscow schools and neighborhoods.</w:t>
      </w:r>
    </w:p>
    <w:bookmarkEnd w:id="24"/>
    <w:bookmarkStart w:id="25" w:name="Xa2a0c7ca2ef5b1a8aac41cfec1bb5ff0397d506"/>
    <w:p>
      <w:pPr>
        <w:pStyle w:val="Heading4"/>
      </w:pPr>
      <w:r>
        <w:t xml:space="preserve">Intern | National Center for Oral Health, Moscow</w:t>
      </w:r>
    </w:p>
    <w:p>
      <w:pPr>
        <w:pStyle w:val="FirstParagraph"/>
      </w:pPr>
      <w:r>
        <w:rPr>
          <w:iCs/>
          <w:i/>
        </w:rPr>
        <w:t xml:space="preserve">June 2015 – August 2015</w:t>
      </w:r>
    </w:p>
    <w:p>
      <w:pPr>
        <w:numPr>
          <w:ilvl w:val="0"/>
          <w:numId w:val="1004"/>
        </w:numPr>
        <w:pStyle w:val="Compact"/>
      </w:pPr>
      <w:r>
        <w:t xml:space="preserve">Gained hands-on experience in diagnosing and treating complex dental cases under the supervision of senior specialists.</w:t>
      </w:r>
    </w:p>
    <w:p>
      <w:pPr>
        <w:numPr>
          <w:ilvl w:val="0"/>
          <w:numId w:val="1004"/>
        </w:numPr>
        <w:pStyle w:val="Compact"/>
      </w:pPr>
      <w:r>
        <w:t xml:space="preserve">Conducted research on the prevalence of dental caries among children in Moscow, contributing to a published study by the Russian Dental Society.</w:t>
      </w:r>
    </w:p>
    <w:bookmarkEnd w:id="25"/>
    <w:bookmarkEnd w:id="26"/>
    <w:bookmarkStart w:id="27" w:name="certifications-professional-development"/>
    <w:p>
      <w:pPr>
        <w:pStyle w:val="Heading3"/>
      </w:pPr>
      <w:r>
        <w:t xml:space="preserve">Certifications &amp; Professional Development</w:t>
      </w:r>
    </w:p>
    <w:p>
      <w:pPr>
        <w:numPr>
          <w:ilvl w:val="0"/>
          <w:numId w:val="1005"/>
        </w:numPr>
        <w:pStyle w:val="Compact"/>
      </w:pPr>
      <w:r>
        <w:rPr>
          <w:bCs/>
          <w:b/>
        </w:rPr>
        <w:t xml:space="preserve">State Examination in Dentistry (Russia)</w:t>
      </w:r>
      <w:r>
        <w:t xml:space="preserve">, 2015 – Passed with distinction.</w:t>
      </w:r>
    </w:p>
    <w:p>
      <w:pPr>
        <w:numPr>
          <w:ilvl w:val="0"/>
          <w:numId w:val="1005"/>
        </w:numPr>
        <w:pStyle w:val="Compact"/>
      </w:pPr>
      <w:r>
        <w:rPr>
          <w:bCs/>
          <w:b/>
        </w:rPr>
        <w:t xml:space="preserve">Russian Dental Association (RDA) Membership</w:t>
      </w:r>
      <w:r>
        <w:t xml:space="preserve">, 2016 – Active member, attending annual conferences and workshops.</w:t>
      </w:r>
    </w:p>
    <w:p>
      <w:pPr>
        <w:numPr>
          <w:ilvl w:val="0"/>
          <w:numId w:val="1005"/>
        </w:numPr>
        <w:pStyle w:val="Compact"/>
      </w:pPr>
      <w:r>
        <w:rPr>
          <w:bCs/>
          <w:b/>
        </w:rPr>
        <w:t xml:space="preserve">Certification in Pediatric Dentistry</w:t>
      </w:r>
      <w:r>
        <w:t xml:space="preserve">, Moscow Dental Institute, 2019.</w:t>
      </w:r>
    </w:p>
    <w:p>
      <w:pPr>
        <w:numPr>
          <w:ilvl w:val="0"/>
          <w:numId w:val="1005"/>
        </w:numPr>
        <w:pStyle w:val="Compact"/>
      </w:pPr>
      <w:r>
        <w:rPr>
          <w:bCs/>
          <w:b/>
        </w:rPr>
        <w:t xml:space="preserve">Continuing Education Credits (CECs)</w:t>
      </w:r>
      <w:r>
        <w:t xml:space="preserve"> </w:t>
      </w:r>
      <w:r>
        <w:t xml:space="preserve">from the European Society of Endodontology (2020–2023).</w:t>
      </w:r>
    </w:p>
    <w:bookmarkEnd w:id="27"/>
    <w:bookmarkStart w:id="28" w:name="languages"/>
    <w:p>
      <w:pPr>
        <w:pStyle w:val="Heading3"/>
      </w:pPr>
      <w:r>
        <w:t xml:space="preserve">Languages</w:t>
      </w:r>
    </w:p>
    <w:p>
      <w:pPr>
        <w:numPr>
          <w:ilvl w:val="0"/>
          <w:numId w:val="1006"/>
        </w:numPr>
        <w:pStyle w:val="Compact"/>
      </w:pPr>
      <w:r>
        <w:t xml:space="preserve">Russian – Native speaker.</w:t>
      </w:r>
    </w:p>
    <w:p>
      <w:pPr>
        <w:numPr>
          <w:ilvl w:val="0"/>
          <w:numId w:val="1006"/>
        </w:numPr>
        <w:pStyle w:val="Compact"/>
      </w:pPr>
      <w:r>
        <w:t xml:space="preserve">English – Proficient in medical terminology and communication.</w:t>
      </w:r>
    </w:p>
    <w:p>
      <w:pPr>
        <w:numPr>
          <w:ilvl w:val="0"/>
          <w:numId w:val="1006"/>
        </w:numPr>
        <w:pStyle w:val="Compact"/>
      </w:pPr>
      <w:r>
        <w:t xml:space="preserve">German – Basic conversational skills (for international collaborations).</w:t>
      </w:r>
    </w:p>
    <w:bookmarkEnd w:id="28"/>
    <w:bookmarkStart w:id="29" w:name="skills"/>
    <w:p>
      <w:pPr>
        <w:pStyle w:val="Heading3"/>
      </w:pPr>
      <w:r>
        <w:t xml:space="preserve">Skills</w:t>
      </w:r>
    </w:p>
    <w:p>
      <w:pPr>
        <w:numPr>
          <w:ilvl w:val="0"/>
          <w:numId w:val="1007"/>
        </w:numPr>
        <w:pStyle w:val="Compact"/>
      </w:pPr>
      <w:r>
        <w:rPr>
          <w:bCs/>
          <w:b/>
        </w:rPr>
        <w:t xml:space="preserve">Clinical Expertise:</w:t>
      </w:r>
      <w:r>
        <w:t xml:space="preserve"> </w:t>
      </w:r>
      <w:r>
        <w:t xml:space="preserve">Restorative dentistry, endodontics, prosthodontics, cosmetic dentistry.</w:t>
      </w:r>
    </w:p>
    <w:p>
      <w:pPr>
        <w:numPr>
          <w:ilvl w:val="0"/>
          <w:numId w:val="1007"/>
        </w:numPr>
        <w:pStyle w:val="Compact"/>
      </w:pPr>
      <w:r>
        <w:rPr>
          <w:bCs/>
          <w:b/>
        </w:rPr>
        <w:t xml:space="preserve">Technological Proficiency:</w:t>
      </w:r>
      <w:r>
        <w:t xml:space="preserve"> </w:t>
      </w:r>
      <w:r>
        <w:t xml:space="preserve">Digital imaging systems (e.g., Sirona Galileos), CAD/CAM software for dental prosthetics.</w:t>
      </w:r>
    </w:p>
    <w:p>
      <w:pPr>
        <w:numPr>
          <w:ilvl w:val="0"/>
          <w:numId w:val="1007"/>
        </w:numPr>
        <w:pStyle w:val="Compact"/>
      </w:pPr>
      <w:r>
        <w:rPr>
          <w:bCs/>
          <w:b/>
        </w:rPr>
        <w:t xml:space="preserve">Patient Care:</w:t>
      </w:r>
      <w:r>
        <w:t xml:space="preserve"> </w:t>
      </w:r>
      <w:r>
        <w:t xml:space="preserve">Strong interpersonal skills; ability to manage patient anxiety and provide clear, empathetic communication in Russian and English.</w:t>
      </w:r>
    </w:p>
    <w:p>
      <w:pPr>
        <w:numPr>
          <w:ilvl w:val="0"/>
          <w:numId w:val="1007"/>
        </w:numPr>
        <w:pStyle w:val="Compact"/>
      </w:pPr>
      <w:r>
        <w:rPr>
          <w:bCs/>
          <w:b/>
        </w:rPr>
        <w:t xml:space="preserve">Leadership:</w:t>
      </w:r>
      <w:r>
        <w:t xml:space="preserve"> </w:t>
      </w:r>
      <w:r>
        <w:t xml:space="preserve">Experienced in training junior dentists and managing clinic operations in Moscow’s competitive healthcare environment.</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with the Moscow Dental Society to provide free check-ups for low-income families in 2021 and 2022.</w:t>
      </w:r>
    </w:p>
    <w:p>
      <w:pPr>
        <w:pStyle w:val="BodyText"/>
      </w:pPr>
      <w:r>
        <w:rPr>
          <w:bCs/>
          <w:b/>
        </w:rPr>
        <w:t xml:space="preserve">Awards &amp; Recognition:</w:t>
      </w:r>
      <w:r>
        <w:t xml:space="preserve"> </w:t>
      </w:r>
      <w:r>
        <w:t xml:space="preserve">Received the “Top Dentist of Moscow” award in 2019 by the Russian Healthcare Review Journal.</w:t>
      </w:r>
    </w:p>
    <w:p>
      <w:pPr>
        <w:pStyle w:val="BodyText"/>
      </w:pPr>
      <w:r>
        <w:rPr>
          <w:bCs/>
          <w:b/>
        </w:rPr>
        <w:t xml:space="preserve">Publications:</w:t>
      </w:r>
      <w:r>
        <w:t xml:space="preserve"> </w:t>
      </w:r>
      <w:r>
        <w:t xml:space="preserve">Co-authored an article on “Innovative Approaches to Pediatric Dental Care in Russia,” published in the *Journal of Russian Dental Science* (2021).</w:t>
      </w:r>
    </w:p>
    <w:bookmarkEnd w:id="30"/>
    <w:p>
      <w:pPr>
        <w:pStyle w:val="BodyText"/>
      </w:pPr>
      <w:r>
        <w:t xml:space="preserve">This Curriculum Vitae is tailored for a Dentist position in Russia Moscow, emphasizing expertise, compliance with local standards, and a commitment to advancing oral healthcare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Russia Moscow</dc:title>
  <dc:creator/>
  <dc:language>en</dc:language>
  <cp:keywords/>
  <dcterms:created xsi:type="dcterms:W3CDTF">2025-12-05T04:07:23Z</dcterms:created>
  <dcterms:modified xsi:type="dcterms:W3CDTF">2025-12-05T04:07:23Z</dcterms:modified>
</cp:coreProperties>
</file>

<file path=docProps/custom.xml><?xml version="1.0" encoding="utf-8"?>
<Properties xmlns="http://schemas.openxmlformats.org/officeDocument/2006/custom-properties" xmlns:vt="http://schemas.openxmlformats.org/officeDocument/2006/docPropsVTypes"/>
</file>