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Al-Malik</w:t>
      </w:r>
      <w:r>
        <w:br/>
      </w:r>
      <w:r>
        <w:rPr>
          <w:bCs/>
          <w:b/>
        </w:rPr>
        <w:t xml:space="preserve">Email:</w:t>
      </w:r>
      <w:r>
        <w:t xml:space="preserve"> </w:t>
      </w:r>
      <w:r>
        <w:t xml:space="preserve">ahmed.alma@dentistry.sa</w:t>
      </w:r>
      <w:r>
        <w:br/>
      </w:r>
      <w:r>
        <w:rPr>
          <w:bCs/>
          <w:b/>
        </w:rPr>
        <w:t xml:space="preserve">Phone:</w:t>
      </w:r>
      <w:r>
        <w:t xml:space="preserve"> </w:t>
      </w:r>
      <w:r>
        <w:t xml:space="preserve">+966 55 1234 5678</w:t>
      </w:r>
      <w:r>
        <w:br/>
      </w: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highly motivated and experienced Dentist with over [X years] of practice in Saudi Arabia Riyadh, specializing in general dentistry, cosmetic procedures, and pediatric dental care. Committed to delivering high-quality patient-centered care aligned with the latest advancements in dental technology and Saudi Arabian healthcare standards. Proficient in managing diverse patient populations, including expatriate communities and local residents. Dedicated to promoting oral health awareness within the Kingdom of Saudi Arabia.</w:t>
      </w:r>
    </w:p>
    <w:bookmarkEnd w:id="21"/>
    <w:bookmarkStart w:id="22" w:name="education"/>
    <w:p>
      <w:pPr>
        <w:pStyle w:val="Heading2"/>
      </w:pPr>
      <w:r>
        <w:t xml:space="preserve">Education</w:t>
      </w:r>
    </w:p>
    <w:p>
      <w:pPr>
        <w:numPr>
          <w:ilvl w:val="0"/>
          <w:numId w:val="1001"/>
        </w:numPr>
        <w:pStyle w:val="Compact"/>
      </w:pPr>
      <w:r>
        <w:rPr>
          <w:bCs/>
          <w:b/>
        </w:rPr>
        <w:t xml:space="preserve">Dental Degree (DDS/DMD)</w:t>
      </w:r>
      <w:r>
        <w:br/>
      </w:r>
      <w:r>
        <w:t xml:space="preserve">University of Jordan, Amman, Jordan</w:t>
      </w:r>
      <w:r>
        <w:br/>
      </w:r>
      <w:r>
        <w:t xml:space="preserve">Graduated: [Year]</w:t>
      </w:r>
    </w:p>
    <w:p>
      <w:pPr>
        <w:numPr>
          <w:ilvl w:val="0"/>
          <w:numId w:val="1001"/>
        </w:numPr>
        <w:pStyle w:val="Compact"/>
      </w:pPr>
      <w:r>
        <w:rPr>
          <w:bCs/>
          <w:b/>
        </w:rPr>
        <w:t xml:space="preserve">Master’s in Oral Surgery</w:t>
      </w:r>
      <w:r>
        <w:br/>
      </w:r>
      <w:r>
        <w:t xml:space="preserve">King Saud University, Riyadh, Saudi Arabia</w:t>
      </w:r>
      <w:r>
        <w:br/>
      </w:r>
      <w:r>
        <w:t xml:space="preserve">Graduated: [Year]</w:t>
      </w:r>
    </w:p>
    <w:bookmarkEnd w:id="22"/>
    <w:bookmarkStart w:id="25" w:name="professional-experience"/>
    <w:p>
      <w:pPr>
        <w:pStyle w:val="Heading2"/>
      </w:pPr>
      <w:r>
        <w:t xml:space="preserve">Professional Experience</w:t>
      </w:r>
    </w:p>
    <w:bookmarkStart w:id="23" w:name="dentist"/>
    <w:p>
      <w:pPr>
        <w:pStyle w:val="Heading3"/>
      </w:pPr>
      <w:r>
        <w:t xml:space="preserve">Dentist</w:t>
      </w:r>
    </w:p>
    <w:p>
      <w:pPr>
        <w:pStyle w:val="FirstParagraph"/>
      </w:pPr>
      <w:r>
        <w:rPr>
          <w:iCs/>
          <w:i/>
        </w:rPr>
        <w:t xml:space="preserve">Riyadh Dental Clinic, Riyadh, Saudi Arabia</w:t>
      </w:r>
      <w:r>
        <w:br/>
      </w:r>
      <w:r>
        <w:t xml:space="preserve">[Start Date] – Present</w:t>
      </w:r>
    </w:p>
    <w:p>
      <w:pPr>
        <w:numPr>
          <w:ilvl w:val="0"/>
          <w:numId w:val="1002"/>
        </w:numPr>
        <w:pStyle w:val="Compact"/>
      </w:pPr>
      <w:r>
        <w:t xml:space="preserve">Provided comprehensive dental care to over 1,000 patients annually, including preventive care, restorative treatments, and orthodontic consultations.</w:t>
      </w:r>
    </w:p>
    <w:p>
      <w:pPr>
        <w:numPr>
          <w:ilvl w:val="0"/>
          <w:numId w:val="1002"/>
        </w:numPr>
        <w:pStyle w:val="Compact"/>
      </w:pPr>
      <w:r>
        <w:t xml:space="preserve">Collaborated with a multidisciplinary team of specialists to develop personalized treatment plans for complex cases.</w:t>
      </w:r>
    </w:p>
    <w:p>
      <w:pPr>
        <w:numPr>
          <w:ilvl w:val="0"/>
          <w:numId w:val="1002"/>
        </w:numPr>
        <w:pStyle w:val="Compact"/>
      </w:pPr>
      <w:r>
        <w:t xml:space="preserve">Implemented advanced digital imaging techniques (e.g., cone-beam CT scans) to improve diagnostic accuracy and patient outcomes.</w:t>
      </w:r>
    </w:p>
    <w:p>
      <w:pPr>
        <w:numPr>
          <w:ilvl w:val="0"/>
          <w:numId w:val="1002"/>
        </w:numPr>
        <w:pStyle w:val="Compact"/>
      </w:pPr>
      <w:r>
        <w:t xml:space="preserve">Conducted regular community outreach programs in Riyadh, focusing on oral health education and preventive care for underserved populations.</w:t>
      </w:r>
    </w:p>
    <w:bookmarkEnd w:id="23"/>
    <w:bookmarkStart w:id="24" w:name="assistant-dentist"/>
    <w:p>
      <w:pPr>
        <w:pStyle w:val="Heading3"/>
      </w:pPr>
      <w:r>
        <w:t xml:space="preserve">Assistant Dentist</w:t>
      </w:r>
    </w:p>
    <w:p>
      <w:pPr>
        <w:pStyle w:val="FirstParagraph"/>
      </w:pPr>
      <w:r>
        <w:rPr>
          <w:iCs/>
          <w:i/>
        </w:rPr>
        <w:t xml:space="preserve">Saudi Health Council, Riyadh, Saudi Arabia</w:t>
      </w:r>
      <w:r>
        <w:br/>
      </w:r>
      <w:r>
        <w:t xml:space="preserve">[Start Date] – [End Date]</w:t>
      </w:r>
    </w:p>
    <w:p>
      <w:pPr>
        <w:numPr>
          <w:ilvl w:val="0"/>
          <w:numId w:val="1003"/>
        </w:numPr>
        <w:pStyle w:val="Compact"/>
      </w:pPr>
      <w:r>
        <w:t xml:space="preserve">Supported senior dentists in managing daily clinic operations and patient flow in a high-volume public health setting.</w:t>
      </w:r>
    </w:p>
    <w:p>
      <w:pPr>
        <w:numPr>
          <w:ilvl w:val="0"/>
          <w:numId w:val="1003"/>
        </w:numPr>
        <w:pStyle w:val="Compact"/>
      </w:pPr>
      <w:r>
        <w:t xml:space="preserve">Administered local anesthesia and performed routine dental procedures under supervision, ensuring compliance with Saudi Arabia’s health regulations.</w:t>
      </w:r>
    </w:p>
    <w:p>
      <w:pPr>
        <w:numPr>
          <w:ilvl w:val="0"/>
          <w:numId w:val="1003"/>
        </w:numPr>
        <w:pStyle w:val="Compact"/>
      </w:pPr>
      <w:r>
        <w:t xml:space="preserve">Participated in continuous professional development workshops to stay updated on emerging trends in dental care for the Middle East region.</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Saudi Commission for Health Specialties (SCFHS) License</w:t>
      </w:r>
      <w:r>
        <w:br/>
      </w:r>
      <w:r>
        <w:t xml:space="preserve">Valid in Saudi Arabia Riyadh, issued [Year]</w:t>
      </w:r>
    </w:p>
    <w:p>
      <w:pPr>
        <w:numPr>
          <w:ilvl w:val="0"/>
          <w:numId w:val="1004"/>
        </w:numPr>
        <w:pStyle w:val="Compact"/>
      </w:pPr>
      <w:r>
        <w:rPr>
          <w:bCs/>
          <w:b/>
        </w:rPr>
        <w:t xml:space="preserve">Advanced Dental Implantology Certification</w:t>
      </w:r>
      <w:r>
        <w:br/>
      </w:r>
      <w:r>
        <w:t xml:space="preserve">American Dental Association, 2020</w:t>
      </w:r>
    </w:p>
    <w:p>
      <w:pPr>
        <w:numPr>
          <w:ilvl w:val="0"/>
          <w:numId w:val="1004"/>
        </w:numPr>
        <w:pStyle w:val="Compact"/>
      </w:pPr>
      <w:r>
        <w:rPr>
          <w:bCs/>
          <w:b/>
        </w:rPr>
        <w:t xml:space="preserve">Comprehensive Invisalign Provider</w:t>
      </w:r>
      <w:r>
        <w:br/>
      </w:r>
      <w:r>
        <w:t xml:space="preserve">Align Technology, 2021</w:t>
      </w:r>
    </w:p>
    <w:bookmarkEnd w:id="26"/>
    <w:bookmarkStart w:id="27" w:name="skills"/>
    <w:p>
      <w:pPr>
        <w:pStyle w:val="Heading2"/>
      </w:pPr>
      <w:r>
        <w:t xml:space="preserve">Skills</w:t>
      </w:r>
    </w:p>
    <w:p>
      <w:pPr>
        <w:numPr>
          <w:ilvl w:val="0"/>
          <w:numId w:val="1005"/>
        </w:numPr>
        <w:pStyle w:val="Compact"/>
      </w:pPr>
      <w:r>
        <w:t xml:space="preserve">Expertise in general dentistry, including fillings, crowns, and root canal treatments.</w:t>
      </w:r>
    </w:p>
    <w:p>
      <w:pPr>
        <w:numPr>
          <w:ilvl w:val="0"/>
          <w:numId w:val="1005"/>
        </w:numPr>
        <w:pStyle w:val="Compact"/>
      </w:pPr>
      <w:r>
        <w:t xml:space="preserve">Proficient in using modern dental software (e.g., Dentrix, Open Dental) for patient management and record-keeping.</w:t>
      </w:r>
    </w:p>
    <w:p>
      <w:pPr>
        <w:numPr>
          <w:ilvl w:val="0"/>
          <w:numId w:val="1005"/>
        </w:numPr>
        <w:pStyle w:val="Compact"/>
      </w:pPr>
      <w:r>
        <w:t xml:space="preserve">Strong communication skills to educate patients on oral hygiene practices tailored to the cultural context of Saudi Arabia Riyadh.</w:t>
      </w:r>
    </w:p>
    <w:p>
      <w:pPr>
        <w:numPr>
          <w:ilvl w:val="0"/>
          <w:numId w:val="1005"/>
        </w:numPr>
        <w:pStyle w:val="Compact"/>
      </w:pPr>
      <w:r>
        <w:t xml:space="preserve">Certified in emergency dental care and infection control protocols compliant with Saudi Arabian health standards.</w:t>
      </w:r>
    </w:p>
    <w:bookmarkEnd w:id="27"/>
    <w:bookmarkStart w:id="28"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w:t>
      </w:r>
    </w:p>
    <w:p>
      <w:pPr>
        <w:numPr>
          <w:ilvl w:val="0"/>
          <w:numId w:val="1006"/>
        </w:numPr>
        <w:pStyle w:val="Compact"/>
      </w:pPr>
      <w:r>
        <w:t xml:space="preserve">Spanish (Basic)</w:t>
      </w:r>
    </w:p>
    <w:bookmarkEnd w:id="28"/>
    <w:bookmarkStart w:id="29" w:name="publications-and-research"/>
    <w:p>
      <w:pPr>
        <w:pStyle w:val="Heading2"/>
      </w:pPr>
      <w:r>
        <w:t xml:space="preserve">Publications and Research</w:t>
      </w:r>
    </w:p>
    <w:p>
      <w:pPr>
        <w:numPr>
          <w:ilvl w:val="0"/>
          <w:numId w:val="1007"/>
        </w:numPr>
        <w:pStyle w:val="Compact"/>
      </w:pPr>
      <w:r>
        <w:rPr>
          <w:bCs/>
          <w:b/>
        </w:rPr>
        <w:t xml:space="preserve">"Oral Health Challenges in Urban Populations of Riyadh"</w:t>
      </w:r>
      <w:r>
        <w:br/>
      </w:r>
      <w:r>
        <w:t xml:space="preserve">Published in the Saudi Dental Journal, 2021. Focused on preventive strategies for caries prevention among children.</w:t>
      </w:r>
    </w:p>
    <w:p>
      <w:pPr>
        <w:numPr>
          <w:ilvl w:val="0"/>
          <w:numId w:val="1007"/>
        </w:numPr>
        <w:pStyle w:val="Compact"/>
      </w:pPr>
      <w:r>
        <w:t xml:space="preserve">Presented at the Middle East Dental Conference (MEDC), 2019: "Innovative Approaches to Patient Retention in Private Clinics."</w:t>
      </w:r>
    </w:p>
    <w:bookmarkEnd w:id="29"/>
    <w:bookmarkStart w:id="30" w:name="additional-information"/>
    <w:p>
      <w:pPr>
        <w:pStyle w:val="Heading2"/>
      </w:pPr>
      <w:r>
        <w:t xml:space="preserve">Additional Information</w:t>
      </w:r>
    </w:p>
    <w:p>
      <w:pPr>
        <w:numPr>
          <w:ilvl w:val="0"/>
          <w:numId w:val="1008"/>
        </w:numPr>
        <w:pStyle w:val="Compact"/>
      </w:pPr>
      <w:r>
        <w:rPr>
          <w:bCs/>
          <w:b/>
        </w:rPr>
        <w:t xml:space="preserve">Professional Memberships:</w:t>
      </w:r>
      <w:r>
        <w:br/>
      </w:r>
      <w:r>
        <w:t xml:space="preserve">- Saudi Dental Association (SDA)</w:t>
      </w:r>
      <w:r>
        <w:br/>
      </w:r>
      <w:r>
        <w:t xml:space="preserve">- American Dental Association (ADA)</w:t>
      </w:r>
    </w:p>
    <w:p>
      <w:pPr>
        <w:numPr>
          <w:ilvl w:val="0"/>
          <w:numId w:val="1008"/>
        </w:numPr>
        <w:pStyle w:val="Compact"/>
      </w:pPr>
      <w:r>
        <w:rPr>
          <w:bCs/>
          <w:b/>
        </w:rPr>
        <w:t xml:space="preserve">Volunteer Work:</w:t>
      </w:r>
      <w:r>
        <w:br/>
      </w:r>
      <w:r>
        <w:t xml:space="preserve">- Organized free dental check-ups for low-income families in Riyadh during the annual "Health Week" event.</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Saudi Arabia Riyadh</dc:title>
  <dc:creator/>
  <dc:language>en</dc:language>
  <cp:keywords/>
  <dcterms:created xsi:type="dcterms:W3CDTF">2026-05-31T16:23:06Z</dcterms:created>
  <dcterms:modified xsi:type="dcterms:W3CDTF">2026-05-31T16:23:06Z</dcterms:modified>
</cp:coreProperties>
</file>

<file path=docProps/custom.xml><?xml version="1.0" encoding="utf-8"?>
<Properties xmlns="http://schemas.openxmlformats.org/officeDocument/2006/custom-properties" xmlns:vt="http://schemas.openxmlformats.org/officeDocument/2006/docPropsVTypes"/>
</file>