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p>
      <w:pPr>
        <w:pStyle w:val="FirstParagraph"/>
      </w:pPr>
      <w:r>
        <w:rPr>
          <w:bCs/>
          <w:b/>
        </w:rPr>
        <w:t xml:space="preserve">Name:</w:t>
      </w:r>
      <w:r>
        <w:t xml:space="preserve"> </w:t>
      </w:r>
      <w:r>
        <w:t xml:space="preserve">Dr. Emily A. Rodriguez</w:t>
      </w:r>
    </w:p>
    <w:p>
      <w:pPr>
        <w:pStyle w:val="BodyText"/>
      </w:pPr>
      <w:r>
        <w:rPr>
          <w:bCs/>
          <w:b/>
        </w:rPr>
        <w:t xml:space="preserve">Address:</w:t>
      </w:r>
      <w:r>
        <w:t xml:space="preserve"> </w:t>
      </w:r>
      <w:r>
        <w:t xml:space="preserve">1234 South Miami Avenue, Miami, FL 33139, United States</w:t>
      </w:r>
    </w:p>
    <w:p>
      <w:pPr>
        <w:pStyle w:val="BodyText"/>
      </w:pPr>
      <w:r>
        <w:rPr>
          <w:bCs/>
          <w:b/>
        </w:rPr>
        <w:t xml:space="preserve">Phone:</w:t>
      </w:r>
      <w:r>
        <w:t xml:space="preserve"> </w:t>
      </w:r>
      <w:r>
        <w:t xml:space="preserve">(305) 555-6789 |</w:t>
      </w:r>
      <w:r>
        <w:t xml:space="preserve"> </w:t>
      </w:r>
      <w:r>
        <w:rPr>
          <w:bCs/>
          <w:b/>
        </w:rPr>
        <w:t xml:space="preserve">Email:</w:t>
      </w:r>
      <w:r>
        <w:t xml:space="preserve"> </w:t>
      </w:r>
      <w:r>
        <w:t xml:space="preserve">emily.rodriguez@dentalmiami.com</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Highly motivated and dedicated dentist with over 10 years of experience in providing exceptional dental care to patients across the United States, particularly in Miami. A graduate of the University of Florida College of Dentistry, I am a licensed dental professional committed to advancing oral health through innovative treatments, patient education, and community engagement. My career has focused on delivering personalized care tailored to the unique needs of Miami's diverse population while adhering to the highest standards of clinical excellence in the United States.</w:t>
      </w:r>
    </w:p>
    <w:bookmarkEnd w:id="20"/>
    <w:bookmarkStart w:id="21" w:name="education"/>
    <w:p>
      <w:pPr>
        <w:pStyle w:val="Heading2"/>
      </w:pPr>
      <w:r>
        <w:t xml:space="preserve">Education</w:t>
      </w:r>
    </w:p>
    <w:p>
      <w:pPr>
        <w:numPr>
          <w:ilvl w:val="0"/>
          <w:numId w:val="1001"/>
        </w:numPr>
        <w:pStyle w:val="Compact"/>
      </w:pPr>
      <w:r>
        <w:rPr>
          <w:bCs/>
          <w:b/>
        </w:rPr>
        <w:t xml:space="preserve">Doctor of Dental Surgery (DDS)</w:t>
      </w:r>
      <w:r>
        <w:t xml:space="preserve">, University of Florida College of Dentistry, Gainesville, FL (Graduated: 2010)</w:t>
      </w:r>
    </w:p>
    <w:p>
      <w:pPr>
        <w:numPr>
          <w:ilvl w:val="0"/>
          <w:numId w:val="1001"/>
        </w:numPr>
        <w:pStyle w:val="Compact"/>
      </w:pPr>
      <w:r>
        <w:rPr>
          <w:bCs/>
          <w:b/>
        </w:rPr>
        <w:t xml:space="preserve">Bachelor of Science in Biology</w:t>
      </w:r>
      <w:r>
        <w:t xml:space="preserve">, Florida International University, Miami, FL (Graduated: 2006)</w:t>
      </w:r>
    </w:p>
    <w:bookmarkEnd w:id="21"/>
    <w:bookmarkStart w:id="22" w:name="licensure-and-certifications"/>
    <w:p>
      <w:pPr>
        <w:pStyle w:val="Heading2"/>
      </w:pPr>
      <w:r>
        <w:t xml:space="preserve">Licensure and Certifications</w:t>
      </w:r>
    </w:p>
    <w:p>
      <w:pPr>
        <w:numPr>
          <w:ilvl w:val="0"/>
          <w:numId w:val="1002"/>
        </w:numPr>
        <w:pStyle w:val="Compact"/>
      </w:pPr>
      <w:r>
        <w:rPr>
          <w:bCs/>
          <w:b/>
        </w:rPr>
        <w:t xml:space="preserve">Florida State Board of Dentistry License #FL123456</w:t>
      </w:r>
      <w:r>
        <w:t xml:space="preserve"> </w:t>
      </w:r>
      <w:r>
        <w:t xml:space="preserve">(Active since 2010)</w:t>
      </w:r>
    </w:p>
    <w:p>
      <w:pPr>
        <w:numPr>
          <w:ilvl w:val="0"/>
          <w:numId w:val="1002"/>
        </w:numPr>
        <w:pStyle w:val="Compact"/>
      </w:pPr>
      <w:r>
        <w:rPr>
          <w:bCs/>
          <w:b/>
        </w:rPr>
        <w:t xml:space="preserve">American Dental Association (ADA) Membership</w:t>
      </w:r>
    </w:p>
    <w:p>
      <w:pPr>
        <w:numPr>
          <w:ilvl w:val="0"/>
          <w:numId w:val="1002"/>
        </w:numPr>
        <w:pStyle w:val="Compact"/>
      </w:pPr>
      <w:r>
        <w:rPr>
          <w:bCs/>
          <w:b/>
        </w:rPr>
        <w:t xml:space="preserve">Certified in Invisalign Clear Aligners</w:t>
      </w:r>
    </w:p>
    <w:p>
      <w:pPr>
        <w:numPr>
          <w:ilvl w:val="0"/>
          <w:numId w:val="1002"/>
        </w:numPr>
        <w:pStyle w:val="Compact"/>
      </w:pPr>
      <w:r>
        <w:rPr>
          <w:bCs/>
          <w:b/>
        </w:rPr>
        <w:t xml:space="preserve">Advanced Cardiac Life Support (ACLS) Certification</w:t>
      </w:r>
    </w:p>
    <w:bookmarkEnd w:id="22"/>
    <w:bookmarkStart w:id="26" w:name="professional-experience"/>
    <w:p>
      <w:pPr>
        <w:pStyle w:val="Heading2"/>
      </w:pPr>
      <w:r>
        <w:t xml:space="preserve">Professional Experience</w:t>
      </w:r>
    </w:p>
    <w:bookmarkStart w:id="23" w:name="X21e82f017c997ffebd69669c94532aa82d6d922"/>
    <w:p>
      <w:pPr>
        <w:pStyle w:val="Heading3"/>
      </w:pPr>
      <w:r>
        <w:rPr>
          <w:bCs/>
          <w:b/>
        </w:rPr>
        <w:t xml:space="preserve">Miami Smile Solutions Dental Group, Miami, FL</w:t>
      </w:r>
    </w:p>
    <w:p>
      <w:pPr>
        <w:pStyle w:val="FirstParagraph"/>
      </w:pPr>
      <w:r>
        <w:rPr>
          <w:iCs/>
          <w:i/>
        </w:rPr>
        <w:t xml:space="preserve">Dentist (2018–Present)</w:t>
      </w:r>
    </w:p>
    <w:p>
      <w:pPr>
        <w:numPr>
          <w:ilvl w:val="0"/>
          <w:numId w:val="1003"/>
        </w:numPr>
        <w:pStyle w:val="Compact"/>
      </w:pPr>
      <w:r>
        <w:t xml:space="preserve">Provide comprehensive dental care including preventive, restorative, and cosmetic treatments to over 500 patients annually in Miami.</w:t>
      </w:r>
    </w:p>
    <w:p>
      <w:pPr>
        <w:numPr>
          <w:ilvl w:val="0"/>
          <w:numId w:val="1003"/>
        </w:numPr>
        <w:pStyle w:val="Compact"/>
      </w:pPr>
      <w:r>
        <w:t xml:space="preserve">Lead a team of 4 dental hygienists and 2 assistants, ensuring efficient workflows and high-quality patient experiences in the United States.</w:t>
      </w:r>
    </w:p>
    <w:p>
      <w:pPr>
        <w:numPr>
          <w:ilvl w:val="0"/>
          <w:numId w:val="1003"/>
        </w:numPr>
        <w:pStyle w:val="Compact"/>
      </w:pPr>
      <w:r>
        <w:t xml:space="preserve">Implement digital imaging systems to enhance diagnostic accuracy and treatment planning for complex cases in Miami's diverse population.</w:t>
      </w:r>
    </w:p>
    <w:p>
      <w:pPr>
        <w:numPr>
          <w:ilvl w:val="0"/>
          <w:numId w:val="1003"/>
        </w:numPr>
        <w:pStyle w:val="Compact"/>
      </w:pPr>
      <w:r>
        <w:t xml:space="preserve">Collaborate with local organizations to promote oral health education, particularly in underserved communities across Miami-Dade County.</w:t>
      </w:r>
    </w:p>
    <w:bookmarkEnd w:id="23"/>
    <w:bookmarkStart w:id="24" w:name="south-beach-dental-clinic-miami-fl"/>
    <w:p>
      <w:pPr>
        <w:pStyle w:val="Heading3"/>
      </w:pPr>
      <w:r>
        <w:rPr>
          <w:bCs/>
          <w:b/>
        </w:rPr>
        <w:t xml:space="preserve">South Beach Dental Clinic, Miami, FL</w:t>
      </w:r>
    </w:p>
    <w:p>
      <w:pPr>
        <w:pStyle w:val="FirstParagraph"/>
      </w:pPr>
      <w:r>
        <w:rPr>
          <w:iCs/>
          <w:i/>
        </w:rPr>
        <w:t xml:space="preserve">Dentist (2012–2018)</w:t>
      </w:r>
    </w:p>
    <w:p>
      <w:pPr>
        <w:numPr>
          <w:ilvl w:val="0"/>
          <w:numId w:val="1004"/>
        </w:numPr>
        <w:pStyle w:val="Compact"/>
      </w:pPr>
      <w:r>
        <w:t xml:space="preserve">Delivered general dentistry services, including fillings, root canals, and dental implants to a multicultural patient base in the United States.</w:t>
      </w:r>
    </w:p>
    <w:p>
      <w:pPr>
        <w:numPr>
          <w:ilvl w:val="0"/>
          <w:numId w:val="1004"/>
        </w:numPr>
        <w:pStyle w:val="Compact"/>
      </w:pPr>
      <w:r>
        <w:t xml:space="preserve">Developed partnerships with Miami-based insurance providers to improve access to affordable care for low-income families.</w:t>
      </w:r>
    </w:p>
    <w:p>
      <w:pPr>
        <w:numPr>
          <w:ilvl w:val="0"/>
          <w:numId w:val="1004"/>
        </w:numPr>
        <w:pStyle w:val="Compact"/>
      </w:pPr>
      <w:r>
        <w:t xml:space="preserve">Participated in community outreach programs, such as free dental screenings at local shelters and schools in Miami.</w:t>
      </w:r>
    </w:p>
    <w:p>
      <w:pPr>
        <w:numPr>
          <w:ilvl w:val="0"/>
          <w:numId w:val="1004"/>
        </w:numPr>
        <w:pStyle w:val="Compact"/>
      </w:pPr>
      <w:r>
        <w:t xml:space="preserve">Published articles on oral health disparities in the United States, focusing on the unique challenges faced by Miami's immigrant communities.</w:t>
      </w:r>
    </w:p>
    <w:bookmarkEnd w:id="24"/>
    <w:bookmarkStart w:id="25" w:name="university-of-miami-hospital-miami-fl"/>
    <w:p>
      <w:pPr>
        <w:pStyle w:val="Heading3"/>
      </w:pPr>
      <w:r>
        <w:rPr>
          <w:bCs/>
          <w:b/>
        </w:rPr>
        <w:t xml:space="preserve">University of Miami Hospital, Miami, FL</w:t>
      </w:r>
    </w:p>
    <w:p>
      <w:pPr>
        <w:pStyle w:val="FirstParagraph"/>
      </w:pPr>
      <w:r>
        <w:rPr>
          <w:iCs/>
          <w:i/>
        </w:rPr>
        <w:t xml:space="preserve">Dental Resident (2010–2012)</w:t>
      </w:r>
    </w:p>
    <w:p>
      <w:pPr>
        <w:numPr>
          <w:ilvl w:val="0"/>
          <w:numId w:val="1005"/>
        </w:numPr>
        <w:pStyle w:val="Compact"/>
      </w:pPr>
      <w:r>
        <w:t xml:space="preserve">Provided emergency dental care to patients in the hospital's trauma department, ensuring timely interventions for critical oral health issues.</w:t>
      </w:r>
    </w:p>
    <w:p>
      <w:pPr>
        <w:numPr>
          <w:ilvl w:val="0"/>
          <w:numId w:val="1005"/>
        </w:numPr>
        <w:pStyle w:val="Compact"/>
      </w:pPr>
      <w:r>
        <w:t xml:space="preserve">Collaborated with medical professionals to address systemic health conditions that impact oral health, such as diabetes and cardiovascular disease.</w:t>
      </w:r>
    </w:p>
    <w:p>
      <w:pPr>
        <w:numPr>
          <w:ilvl w:val="0"/>
          <w:numId w:val="1005"/>
        </w:numPr>
        <w:pStyle w:val="Compact"/>
      </w:pPr>
      <w:r>
        <w:t xml:space="preserve">Conducted research on the effects of environmental factors on dental outcomes in Miami's coastal climate.</w:t>
      </w:r>
    </w:p>
    <w:bookmarkEnd w:id="25"/>
    <w:bookmarkEnd w:id="26"/>
    <w:bookmarkStart w:id="27" w:name="skills"/>
    <w:p>
      <w:pPr>
        <w:pStyle w:val="Heading2"/>
      </w:pPr>
      <w:r>
        <w:t xml:space="preserve">Skills</w:t>
      </w:r>
    </w:p>
    <w:p>
      <w:pPr>
        <w:numPr>
          <w:ilvl w:val="0"/>
          <w:numId w:val="1006"/>
        </w:numPr>
        <w:pStyle w:val="Compact"/>
      </w:pPr>
      <w:r>
        <w:t xml:space="preserve">Expertise in cosmetic dentistry, including veneers, bonding, and teeth whitening</w:t>
      </w:r>
    </w:p>
    <w:p>
      <w:pPr>
        <w:numPr>
          <w:ilvl w:val="0"/>
          <w:numId w:val="1006"/>
        </w:numPr>
        <w:pStyle w:val="Compact"/>
      </w:pPr>
      <w:r>
        <w:t xml:space="preserve">Proficient in using intraoral cameras and 3D imaging technology for accurate diagnoses</w:t>
      </w:r>
    </w:p>
    <w:p>
      <w:pPr>
        <w:numPr>
          <w:ilvl w:val="0"/>
          <w:numId w:val="1006"/>
        </w:numPr>
        <w:pStyle w:val="Compact"/>
      </w:pPr>
      <w:r>
        <w:t xml:space="preserve">Strong communication skills to educate patients on oral health practices tailored to the United States' regulatory standards</w:t>
      </w:r>
    </w:p>
    <w:p>
      <w:pPr>
        <w:numPr>
          <w:ilvl w:val="0"/>
          <w:numId w:val="1006"/>
        </w:numPr>
        <w:pStyle w:val="Compact"/>
      </w:pPr>
      <w:r>
        <w:t xml:space="preserve">Fluent in English and Spanish, reflecting Miami's bilingual community needs</w:t>
      </w:r>
    </w:p>
    <w:p>
      <w:pPr>
        <w:numPr>
          <w:ilvl w:val="0"/>
          <w:numId w:val="1006"/>
        </w:numPr>
        <w:pStyle w:val="Compact"/>
      </w:pPr>
      <w:r>
        <w:t xml:space="preserve">Ability to manage dental practice operations, including scheduling, billing, and inventory control</w:t>
      </w:r>
    </w:p>
    <w:bookmarkEnd w:id="27"/>
    <w:bookmarkStart w:id="28" w:name="community-involvement"/>
    <w:p>
      <w:pPr>
        <w:pStyle w:val="Heading2"/>
      </w:pPr>
      <w:r>
        <w:t xml:space="preserve">Community Involvement</w:t>
      </w:r>
    </w:p>
    <w:p>
      <w:pPr>
        <w:numPr>
          <w:ilvl w:val="0"/>
          <w:numId w:val="1007"/>
        </w:numPr>
        <w:pStyle w:val="Compact"/>
      </w:pPr>
      <w:r>
        <w:t xml:space="preserve">Volunteer dentist at the Miami Mobile Dental Van, providing free care to homeless individuals in the United States.</w:t>
      </w:r>
    </w:p>
    <w:p>
      <w:pPr>
        <w:numPr>
          <w:ilvl w:val="0"/>
          <w:numId w:val="1007"/>
        </w:numPr>
        <w:pStyle w:val="Compact"/>
      </w:pPr>
      <w:r>
        <w:t xml:space="preserve">Member of the Miami-Dade County Dental Association, contributing to policy discussions on oral health access in Florida.</w:t>
      </w:r>
    </w:p>
    <w:p>
      <w:pPr>
        <w:numPr>
          <w:ilvl w:val="0"/>
          <w:numId w:val="1007"/>
        </w:numPr>
        <w:pStyle w:val="Compact"/>
      </w:pPr>
      <w:r>
        <w:t xml:space="preserve">Guest speaker at local high schools on the importance of preventive dental care for teens in Miami.</w:t>
      </w:r>
    </w:p>
    <w:bookmarkEnd w:id="28"/>
    <w:bookmarkStart w:id="29" w:name="publications-and-presentations"/>
    <w:p>
      <w:pPr>
        <w:pStyle w:val="Heading2"/>
      </w:pPr>
      <w:r>
        <w:t xml:space="preserve">Publications and Presentations</w:t>
      </w:r>
    </w:p>
    <w:p>
      <w:pPr>
        <w:numPr>
          <w:ilvl w:val="0"/>
          <w:numId w:val="1008"/>
        </w:numPr>
        <w:pStyle w:val="Compact"/>
      </w:pPr>
      <w:r>
        <w:t xml:space="preserve">"Oral Health Disparities in Urban Populations: A Case Study of Miami," *Journal of Community Dentistry*, 2019.</w:t>
      </w:r>
    </w:p>
    <w:p>
      <w:pPr>
        <w:numPr>
          <w:ilvl w:val="0"/>
          <w:numId w:val="1008"/>
        </w:numPr>
        <w:pStyle w:val="Compact"/>
      </w:pPr>
      <w:r>
        <w:t xml:space="preserve">Presentation at the American Dental Association Annual Meeting (2017), focusing on innovative treatments for patients in the United States.</w:t>
      </w:r>
    </w:p>
    <w:bookmarkEnd w:id="29"/>
    <w:bookmarkStart w:id="30" w:name="awards-and-recognitions"/>
    <w:p>
      <w:pPr>
        <w:pStyle w:val="Heading2"/>
      </w:pPr>
      <w:r>
        <w:t xml:space="preserve">Awards and Recognitions</w:t>
      </w:r>
    </w:p>
    <w:p>
      <w:pPr>
        <w:numPr>
          <w:ilvl w:val="0"/>
          <w:numId w:val="1009"/>
        </w:numPr>
        <w:pStyle w:val="Compact"/>
      </w:pPr>
      <w:r>
        <w:t xml:space="preserve">Top Dentist Award, Miami Today Magazine (2021)</w:t>
      </w:r>
    </w:p>
    <w:p>
      <w:pPr>
        <w:numPr>
          <w:ilvl w:val="0"/>
          <w:numId w:val="1009"/>
        </w:numPr>
        <w:pStyle w:val="Compact"/>
      </w:pPr>
      <w:r>
        <w:t xml:space="preserve">Outstanding Community Service Award, Miami Dental Society (2019)</w:t>
      </w:r>
    </w:p>
    <w:bookmarkEnd w:id="30"/>
    <w:bookmarkStart w:id="31"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Spanish (Fluent)</w:t>
      </w:r>
    </w:p>
    <w:p>
      <w:pPr>
        <w:pStyle w:val="FirstParagraph"/>
      </w:pPr>
      <w:r>
        <w:t xml:space="preserve">This Curriculum Vitae reflects the professional journey of a dentist in the United States, with a focus on Miami's unique healthcare landscape. The emphasis on community engagement and clinical excellence aligns with the expectations of dental professionals in this dynamic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United States Miami</dc:title>
  <dc:creator/>
  <dc:language>en</dc:language>
  <cp:keywords/>
  <dcterms:created xsi:type="dcterms:W3CDTF">2026-07-28T19:22:01Z</dcterms:created>
  <dcterms:modified xsi:type="dcterms:W3CDTF">2026-07-28T19:22:01Z</dcterms:modified>
</cp:coreProperties>
</file>

<file path=docProps/custom.xml><?xml version="1.0" encoding="utf-8"?>
<Properties xmlns="http://schemas.openxmlformats.org/officeDocument/2006/custom-properties" xmlns:vt="http://schemas.openxmlformats.org/officeDocument/2006/docPropsVTypes"/>
</file>