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Dietitian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dietitian-australia-brisbane"/>
    <w:p>
      <w:pPr>
        <w:pStyle w:val="Heading2"/>
      </w:pPr>
      <w:r>
        <w:t xml:space="preserve">Dietitian | Australia Brisbane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Brisbane, Queensland, Australia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experienced Dietitian with a strong commitment to promoting health and wellness through personalized nutritional guidance. Certified in Australia Brisbane, I specialize in clinical nutrition, community health education, and food service management. With [X years] of expertise in the field, I have consistently delivered evidence-based solutions to support individuals and organizations achieve their health goals. My work aligns with the standards set by the Dietitians Association of Australia (DAA) and reflects a deep understanding of Australian dietary guidelines and cultural diversity.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Nutrition and Dietetics</w:t>
      </w:r>
      <w:r>
        <w:t xml:space="preserve">, [University Name], Brisbane, Australia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Public Health (Nutrition)</w:t>
      </w:r>
      <w:r>
        <w:t xml:space="preserve">, [University Name], Melbourne, Australia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fdb5221d94b2e78ab10d9cecaee6681d74cab38"/>
    <w:p>
      <w:pPr>
        <w:pStyle w:val="Heading4"/>
      </w:pPr>
      <w:r>
        <w:t xml:space="preserve">Dietitian | [Hospital/Clinic Name], Brisbane, Australia</w:t>
      </w:r>
    </w:p>
    <w:p>
      <w:pPr>
        <w:pStyle w:val="FirstParagraph"/>
      </w:pPr>
      <w:r>
        <w:rPr>
          <w:iCs/>
          <w:i/>
        </w:rPr>
        <w:t xml:space="preserve">[Month/Year]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individualized dietary assessments and meal plans for patients with chronic conditions such as diabetes, cardiovascular disease, and gastrointestinal disorders.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healthcare teams to design nutrition interventions for inpatient and outpatient care.</w:t>
      </w:r>
    </w:p>
    <w:p>
      <w:pPr>
        <w:numPr>
          <w:ilvl w:val="0"/>
          <w:numId w:val="1002"/>
        </w:numPr>
        <w:pStyle w:val="Compact"/>
      </w:pPr>
      <w:r>
        <w:t xml:space="preserve">Conducted educational workshops on healthy eating habits for community groups in Brisbane, focusing on local dietary needs and cultural practices.</w:t>
      </w:r>
    </w:p>
    <w:bookmarkEnd w:id="23"/>
    <w:bookmarkStart w:id="24" w:name="X2440d49bb58b093fe996360a81c418314f5ee66"/>
    <w:p>
      <w:pPr>
        <w:pStyle w:val="Heading4"/>
      </w:pPr>
      <w:r>
        <w:t xml:space="preserve">Community Nutrition Specialist | [Non-Profit Organization], Brisbane, Australia</w:t>
      </w:r>
    </w:p>
    <w:p>
      <w:pPr>
        <w:pStyle w:val="FirstParagraph"/>
      </w:pPr>
      <w:r>
        <w:rPr>
          <w:iCs/>
          <w:i/>
        </w:rPr>
        <w:t xml:space="preserve">[Month/Year] – [Month/Year]</w:t>
      </w:r>
    </w:p>
    <w:p>
      <w:pPr>
        <w:numPr>
          <w:ilvl w:val="0"/>
          <w:numId w:val="1003"/>
        </w:numPr>
        <w:pStyle w:val="Compact"/>
      </w:pPr>
      <w:r>
        <w:t xml:space="preserve">Developed and implemented nutrition programs targeting underserved populations, including children and elderly residents in Brisbane.</w:t>
      </w:r>
    </w:p>
    <w:p>
      <w:pPr>
        <w:numPr>
          <w:ilvl w:val="0"/>
          <w:numId w:val="1003"/>
        </w:numPr>
        <w:pStyle w:val="Compact"/>
      </w:pPr>
      <w:r>
        <w:t xml:space="preserve">Partnered with local schools to integrate nutrition education into curricula, promoting healthy lifestyles among students.</w:t>
      </w:r>
    </w:p>
    <w:p>
      <w:pPr>
        <w:numPr>
          <w:ilvl w:val="0"/>
          <w:numId w:val="1003"/>
        </w:numPr>
        <w:pStyle w:val="Compact"/>
      </w:pPr>
      <w:r>
        <w:t xml:space="preserve">Managed food insecurity initiatives, such as meal distribution programs, to support vulnerable communities in Queensland.</w:t>
      </w:r>
    </w:p>
    <w:bookmarkEnd w:id="24"/>
    <w:bookmarkStart w:id="25" w:name="X124646c7993d060122d93c7ba6bc95b92aef451"/>
    <w:p>
      <w:pPr>
        <w:pStyle w:val="Heading4"/>
      </w:pPr>
      <w:r>
        <w:t xml:space="preserve">Dietitian Intern | [Healthcare Facility], Brisbane, Australia</w:t>
      </w:r>
    </w:p>
    <w:p>
      <w:pPr>
        <w:pStyle w:val="FirstParagraph"/>
      </w:pPr>
      <w:r>
        <w:rPr>
          <w:iCs/>
          <w:i/>
        </w:rPr>
        <w:t xml:space="preserve">[Month/Year] – [Month/Year]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clinical nutrition, food safety, and dietary management under the supervision of registered dietitians.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hospital meal plans tailored to patients’ medical conditions and cultural preferences.</w:t>
      </w:r>
    </w:p>
    <w:p>
      <w:pPr>
        <w:numPr>
          <w:ilvl w:val="0"/>
          <w:numId w:val="1004"/>
        </w:numPr>
        <w:pStyle w:val="Compact"/>
      </w:pPr>
      <w:r>
        <w:t xml:space="preserve">Contributed to research projects on nutrition trends among Australian populations, with a focus on Brisbane’s diverse demographics.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Nutritional Assessment &amp; Planning</w:t>
      </w:r>
    </w:p>
    <w:p>
      <w:pPr>
        <w:numPr>
          <w:ilvl w:val="0"/>
          <w:numId w:val="1005"/>
        </w:numPr>
        <w:pStyle w:val="Compact"/>
      </w:pPr>
      <w:r>
        <w:t xml:space="preserve">Medical Nutrition Therapy</w:t>
      </w:r>
    </w:p>
    <w:p>
      <w:pPr>
        <w:numPr>
          <w:ilvl w:val="0"/>
          <w:numId w:val="1005"/>
        </w:numPr>
        <w:pStyle w:val="Compact"/>
      </w:pPr>
      <w:r>
        <w:t xml:space="preserve">Clinical Dietetics (e.g., diabetes, renal care)</w:t>
      </w:r>
    </w:p>
    <w:p>
      <w:pPr>
        <w:numPr>
          <w:ilvl w:val="0"/>
          <w:numId w:val="1005"/>
        </w:numPr>
        <w:pStyle w:val="Compact"/>
      </w:pPr>
      <w:r>
        <w:t xml:space="preserve">Public Health Nutrition &amp; Community Outreach</w:t>
      </w:r>
    </w:p>
    <w:p>
      <w:pPr>
        <w:numPr>
          <w:ilvl w:val="0"/>
          <w:numId w:val="1005"/>
        </w:numPr>
        <w:pStyle w:val="Compact"/>
      </w:pPr>
      <w:r>
        <w:t xml:space="preserve">Dietary Counseling and Education</w:t>
      </w:r>
    </w:p>
    <w:p>
      <w:pPr>
        <w:numPr>
          <w:ilvl w:val="0"/>
          <w:numId w:val="1005"/>
        </w:numPr>
        <w:pStyle w:val="Compact"/>
      </w:pPr>
      <w:r>
        <w:t xml:space="preserve">Food Service Management (e.g., menu planning, budgeting)</w:t>
      </w:r>
    </w:p>
    <w:bookmarkEnd w:id="27"/>
    <w:bookmarkStart w:id="28" w:name="certifications-memberships"/>
    <w:p>
      <w:pPr>
        <w:pStyle w:val="Heading3"/>
      </w:pPr>
      <w:r>
        <w:t xml:space="preserve">Certifications &amp; Memberships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Registered Dietitian</w:t>
      </w:r>
      <w:r>
        <w:t xml:space="preserve">, Dietitians Association of Australia (DAA)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Food Safety Certification</w:t>
      </w:r>
      <w:r>
        <w:t xml:space="preserve">, Queensland Health (Australia)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Cardiac Life Support (ACLS) Certification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Australian Dietary Guidelines Training</w:t>
      </w:r>
    </w:p>
    <w:bookmarkEnd w:id="28"/>
    <w:bookmarkStart w:id="29" w:name="projects-publications"/>
    <w:p>
      <w:pPr>
        <w:pStyle w:val="Heading3"/>
      </w:pPr>
      <w:r>
        <w:t xml:space="preserve">Projects &amp; Publications</w:t>
      </w:r>
    </w:p>
    <w:p>
      <w:pPr>
        <w:pStyle w:val="FirstParagraph"/>
      </w:pPr>
      <w:r>
        <w:rPr>
          <w:bCs/>
          <w:b/>
        </w:rPr>
        <w:t xml:space="preserve">“Nutrition in Brisbane: Addressing Cultural and Socioeconomic Factors”</w:t>
      </w:r>
      <w:r>
        <w:t xml:space="preserve"> </w:t>
      </w:r>
      <w:r>
        <w:t xml:space="preserve">– Published in [Journal Name], 2023. This study explored how dietary habits vary across Brisbane’s multicultural communities and proposed strategies for inclusive nutrition programs.</w:t>
      </w:r>
    </w:p>
    <w:p>
      <w:pPr>
        <w:pStyle w:val="BodyText"/>
      </w:pPr>
      <w:r>
        <w:rPr>
          <w:bCs/>
          <w:b/>
        </w:rPr>
        <w:t xml:space="preserve">“Healthy Eating for Kids in Queensland Schools”</w:t>
      </w:r>
      <w:r>
        <w:t xml:space="preserve"> </w:t>
      </w:r>
      <w:r>
        <w:t xml:space="preserve">– Led a collaborative project with local schools to create interactive nutrition curricula, reaching over 1,000 students in Brisbane.</w:t>
      </w:r>
    </w:p>
    <w:bookmarkEnd w:id="29"/>
    <w:bookmarkStart w:id="30" w:name="languages-additional-information"/>
    <w:p>
      <w:pPr>
        <w:pStyle w:val="Heading3"/>
      </w:pPr>
      <w:r>
        <w:t xml:space="preserve">Languages &amp; 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(Native), [Other Languages if applicable]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Dietitian for Brisbane Food Bank, Mentor for DAA’s Young Dietitians Network.</w:t>
      </w:r>
    </w:p>
    <w:bookmarkEnd w:id="30"/>
    <w:p>
      <w:pPr>
        <w:pStyle w:val="BodyText"/>
      </w:pPr>
      <w:r>
        <w:t xml:space="preserve">This Curriculum Vitae is tailored for a Dietitian role in Australia Brisbane, emphasizing expertise in clinical nutrition, community health, and compliance with Australian dietary standards.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Dietitian in Australia Brisbane</dc:title>
  <dc:creator/>
  <dc:language>en</dc:language>
  <cp:keywords/>
  <dcterms:created xsi:type="dcterms:W3CDTF">2026-05-31T02:05:57Z</dcterms:created>
  <dcterms:modified xsi:type="dcterms:W3CDTF">2026-05-31T02:05:57Z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