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China Guangzhou</w:t>
      </w:r>
    </w:p>
    <w:bookmarkStart w:id="20" w:name="professional-summary"/>
    <w:p>
      <w:pPr>
        <w:pStyle w:val="Heading2"/>
      </w:pPr>
      <w:r>
        <w:t xml:space="preserve">Professional Summary</w:t>
      </w:r>
    </w:p>
    <w:p>
      <w:pPr>
        <w:pStyle w:val="FirstParagraph"/>
      </w:pPr>
      <w:r>
        <w:t xml:space="preserve">A dedicated and culturally aware Dietitian with a passion for promoting holistic health through nutrition. Specializing in evidence-based dietary practices tailored to the unique needs of individuals in China Guangzhou, I combine global expertise with deep knowledge of local culinary traditions and health trends. My work focuses on improving public health outcomes, addressing chronic diseases, and fostering sustainable eating habits within diverse communities across Guangzhou.</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 &amp; Dietetics</w:t>
      </w:r>
      <w:r>
        <w:br/>
      </w:r>
      <w:r>
        <w:t xml:space="preserve">[University Name], China Guangzhou</w:t>
      </w:r>
      <w:r>
        <w:br/>
      </w:r>
      <w:r>
        <w:t xml:space="preserve">Graduation Year: [Year]</w:t>
      </w:r>
    </w:p>
    <w:p>
      <w:pPr>
        <w:numPr>
          <w:ilvl w:val="0"/>
          <w:numId w:val="1001"/>
        </w:numPr>
        <w:pStyle w:val="Compact"/>
      </w:pPr>
      <w:r>
        <w:rPr>
          <w:bCs/>
          <w:b/>
        </w:rPr>
        <w:t xml:space="preserve">Masters in Public Health (MPH) with a Focus on Nutritional Sciences</w:t>
      </w:r>
      <w:r>
        <w:br/>
      </w:r>
      <w:r>
        <w:t xml:space="preserve">[University Name], China Guangzhou</w:t>
      </w:r>
      <w:r>
        <w:br/>
      </w:r>
      <w:r>
        <w:t xml:space="preserve">Graduation Year: [Year]</w:t>
      </w:r>
    </w:p>
    <w:p>
      <w:pPr>
        <w:numPr>
          <w:ilvl w:val="0"/>
          <w:numId w:val="1001"/>
        </w:numPr>
        <w:pStyle w:val="Compact"/>
      </w:pPr>
      <w:r>
        <w:rPr>
          <w:bCs/>
          <w:b/>
        </w:rPr>
        <w:t xml:space="preserve">Professional Certifications</w:t>
      </w:r>
      <w:r>
        <w:br/>
      </w:r>
      <w:r>
        <w:t xml:space="preserve">- Registered Dietitian Nutritionist (RDN) – Academy of Nutrition and Dietetics</w:t>
      </w:r>
      <w:r>
        <w:br/>
      </w:r>
      <w:r>
        <w:t xml:space="preserve">- Chinese Dietary Therapy Certification – Guangzhou Institute of Traditional Chinese Medicine</w:t>
      </w:r>
      <w:r>
        <w:br/>
      </w:r>
      <w:r>
        <w:t xml:space="preserve">- Advanced Course in Nutritional Counseling for Chronic Diseases</w:t>
      </w:r>
    </w:p>
    <w:bookmarkEnd w:id="21"/>
    <w:bookmarkStart w:id="24" w:name="work-experience"/>
    <w:p>
      <w:pPr>
        <w:pStyle w:val="Heading2"/>
      </w:pPr>
      <w:r>
        <w:t xml:space="preserve">Work Experience</w:t>
      </w:r>
    </w:p>
    <w:bookmarkStart w:id="22" w:name="X61942dab7948a2e2d524fb6c0caa678ec746a07"/>
    <w:p>
      <w:pPr>
        <w:pStyle w:val="Heading3"/>
      </w:pPr>
      <w:r>
        <w:rPr>
          <w:bCs/>
          <w:b/>
        </w:rPr>
        <w:t xml:space="preserve">Dietitian Consultant</w:t>
      </w:r>
      <w:r>
        <w:br/>
      </w:r>
      <w:r>
        <w:t xml:space="preserve">Guangzhou General Hospital, China Guangzhou</w:t>
      </w:r>
      <w:r>
        <w:br/>
      </w:r>
      <w:r>
        <w:t xml:space="preserve">[Start Date] – [End Date]</w:t>
      </w:r>
    </w:p>
    <w:p>
      <w:pPr>
        <w:numPr>
          <w:ilvl w:val="0"/>
          <w:numId w:val="1002"/>
        </w:numPr>
        <w:pStyle w:val="Compact"/>
      </w:pPr>
      <w:r>
        <w:t xml:space="preserve">Provided individualized dietary plans for patients with diabetes, hypertension, and obesity, incorporating traditional Chinese medicine principles.</w:t>
      </w:r>
    </w:p>
    <w:p>
      <w:pPr>
        <w:numPr>
          <w:ilvl w:val="0"/>
          <w:numId w:val="1002"/>
        </w:numPr>
        <w:pStyle w:val="Compact"/>
      </w:pPr>
      <w:r>
        <w:t xml:space="preserve">Conducted nutrition education workshops for 500+ residents in Guangzhou, emphasizing the integration of local ingredients like soy products and herbal teas.</w:t>
      </w:r>
    </w:p>
    <w:p>
      <w:pPr>
        <w:numPr>
          <w:ilvl w:val="0"/>
          <w:numId w:val="1002"/>
        </w:numPr>
        <w:pStyle w:val="Compact"/>
      </w:pPr>
      <w:r>
        <w:t xml:space="preserve">Collaborated with healthcare teams to develop hospital meal programs that align with cultural preferences and dietary restrictions in China Guangzhou.</w:t>
      </w:r>
    </w:p>
    <w:bookmarkEnd w:id="22"/>
    <w:bookmarkStart w:id="23" w:name="Xa680032f9e17f74835d692762de3ffb25aaaf68"/>
    <w:p>
      <w:pPr>
        <w:pStyle w:val="Heading3"/>
      </w:pPr>
      <w:r>
        <w:rPr>
          <w:bCs/>
          <w:b/>
        </w:rPr>
        <w:t xml:space="preserve">Community Nutrition Specialist</w:t>
      </w:r>
      <w:r>
        <w:br/>
      </w:r>
      <w:r>
        <w:t xml:space="preserve">Guangzhou Health Department, China Guangzhou</w:t>
      </w:r>
      <w:r>
        <w:br/>
      </w:r>
      <w:r>
        <w:t xml:space="preserve">[Start Date] – [End Date]</w:t>
      </w:r>
    </w:p>
    <w:p>
      <w:pPr>
        <w:numPr>
          <w:ilvl w:val="0"/>
          <w:numId w:val="1003"/>
        </w:numPr>
        <w:pStyle w:val="Compact"/>
      </w:pPr>
      <w:r>
        <w:t xml:space="preserve">Designed and implemented public health campaigns to combat malnutrition among children and elderly populations in Guangzhou.</w:t>
      </w:r>
    </w:p>
    <w:p>
      <w:pPr>
        <w:numPr>
          <w:ilvl w:val="0"/>
          <w:numId w:val="1003"/>
        </w:numPr>
        <w:pStyle w:val="Compact"/>
      </w:pPr>
      <w:r>
        <w:t xml:space="preserve">Partnered with schools and community centers to promote balanced diets through culturally relevant recipes and cooking demonstrations.</w:t>
      </w:r>
    </w:p>
    <w:p>
      <w:pPr>
        <w:numPr>
          <w:ilvl w:val="0"/>
          <w:numId w:val="1003"/>
        </w:numPr>
        <w:pStyle w:val="Compact"/>
      </w:pPr>
      <w:r>
        <w:t xml:space="preserve">Published a report on the nutritional status of urban populations in China Guangzhou, which influenced local policy decisions.</w:t>
      </w:r>
    </w:p>
    <w:bookmarkEnd w:id="23"/>
    <w:bookmarkEnd w:id="24"/>
    <w:bookmarkStart w:id="25"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Chinese dietary customs, seasonal eating habits, and traditional remedies in Guangzhou.</w:t>
      </w:r>
    </w:p>
    <w:p>
      <w:pPr>
        <w:numPr>
          <w:ilvl w:val="0"/>
          <w:numId w:val="1004"/>
        </w:numPr>
        <w:pStyle w:val="Compact"/>
      </w:pPr>
      <w:r>
        <w:rPr>
          <w:bCs/>
          <w:b/>
        </w:rPr>
        <w:t xml:space="preserve">Technical Skills:</w:t>
      </w:r>
      <w:r>
        <w:t xml:space="preserve"> </w:t>
      </w:r>
      <w:r>
        <w:t xml:space="preserve">Proficient in using nutrition software (e.g., FoodWorks) and conducting nutritional assessments tailored to Chinese populations.</w:t>
      </w:r>
    </w:p>
    <w:p>
      <w:pPr>
        <w:numPr>
          <w:ilvl w:val="0"/>
          <w:numId w:val="1004"/>
        </w:numPr>
        <w:pStyle w:val="Compact"/>
      </w:pPr>
      <w:r>
        <w:rPr>
          <w:bCs/>
          <w:b/>
        </w:rPr>
        <w:t xml:space="preserve">Languages:</w:t>
      </w:r>
      <w:r>
        <w:t xml:space="preserve"> </w:t>
      </w:r>
      <w:r>
        <w:t xml:space="preserve">Fluent in Mandarin Chinese and English, with intermediate knowledge of Cantonese for effective communication in Guangzhou.</w:t>
      </w:r>
    </w:p>
    <w:p>
      <w:pPr>
        <w:numPr>
          <w:ilvl w:val="0"/>
          <w:numId w:val="1004"/>
        </w:numPr>
        <w:pStyle w:val="Compact"/>
      </w:pPr>
      <w:r>
        <w:rPr>
          <w:bCs/>
          <w:b/>
        </w:rPr>
        <w:t xml:space="preserve">Public Health Advocacy:</w:t>
      </w:r>
      <w:r>
        <w:t xml:space="preserve"> </w:t>
      </w:r>
      <w:r>
        <w:t xml:space="preserve">Experienced in organizing health fairs, writing grant proposals, and leveraging social media to educate the public on nutrition.</w:t>
      </w:r>
    </w:p>
    <w:bookmarkEnd w:id="25"/>
    <w:bookmarkStart w:id="28" w:name="projects-research"/>
    <w:p>
      <w:pPr>
        <w:pStyle w:val="Heading2"/>
      </w:pPr>
      <w:r>
        <w:t xml:space="preserve">Projects &amp; Research</w:t>
      </w:r>
    </w:p>
    <w:bookmarkStart w:id="26" w:name="X2ba39641ffdfcdc9c2330b0efd624488577e776"/>
    <w:p>
      <w:pPr>
        <w:pStyle w:val="Heading3"/>
      </w:pPr>
      <w:r>
        <w:rPr>
          <w:bCs/>
          <w:b/>
        </w:rPr>
        <w:t xml:space="preserve">Nutritional Intervention for Elderly Populations in Guangzhou</w:t>
      </w:r>
      <w:r>
        <w:br/>
      </w:r>
      <w:r>
        <w:t xml:space="preserve">[Year]</w:t>
      </w:r>
    </w:p>
    <w:p>
      <w:pPr>
        <w:pStyle w:val="FirstParagraph"/>
      </w:pPr>
      <w:r>
        <w:t xml:space="preserve">Conducted a 6-month study to evaluate the impact of dietary supplementation on bone health among elderly residents in Guangzhou. The project resulted in a 20% improvement in vitamin D levels and reduced fracture rates, published in the *Journal of Chinese Nutrition*.</w:t>
      </w:r>
    </w:p>
    <w:bookmarkEnd w:id="26"/>
    <w:bookmarkStart w:id="27" w:name="X98525d5b482bc254620093e6c9d2ba17e6a0c34"/>
    <w:p>
      <w:pPr>
        <w:pStyle w:val="Heading3"/>
      </w:pPr>
      <w:r>
        <w:rPr>
          <w:bCs/>
          <w:b/>
        </w:rPr>
        <w:t xml:space="preserve">Healthy Eating Campaign: “Fuel Your Body with Local Wisdom”</w:t>
      </w:r>
      <w:r>
        <w:br/>
      </w:r>
      <w:r>
        <w:t xml:space="preserve">[Year]</w:t>
      </w:r>
    </w:p>
    <w:p>
      <w:pPr>
        <w:pStyle w:val="FirstParagraph"/>
      </w:pPr>
      <w:r>
        <w:t xml:space="preserve">Launched a city-wide initiative in China Guangzhou to educate citizens on balancing Western nutritional science with traditional Chinese dietary practices. The campaign reached over 10,000 participants through workshops and partnerships with local supermarkets.</w:t>
      </w:r>
    </w:p>
    <w:bookmarkEnd w:id="27"/>
    <w:bookmarkEnd w:id="28"/>
    <w:bookmarkStart w:id="29" w:name="awards-recognition"/>
    <w:p>
      <w:pPr>
        <w:pStyle w:val="Heading2"/>
      </w:pPr>
      <w:r>
        <w:t xml:space="preserve">Awards &amp; Recognition</w:t>
      </w:r>
    </w:p>
    <w:p>
      <w:pPr>
        <w:numPr>
          <w:ilvl w:val="0"/>
          <w:numId w:val="1005"/>
        </w:numPr>
        <w:pStyle w:val="Compact"/>
      </w:pPr>
      <w:r>
        <w:t xml:space="preserve">Outstanding Dietitian Award – Guangzhou Nutrition Association, [Year]</w:t>
      </w:r>
    </w:p>
    <w:p>
      <w:pPr>
        <w:numPr>
          <w:ilvl w:val="0"/>
          <w:numId w:val="1005"/>
        </w:numPr>
        <w:pStyle w:val="Compact"/>
      </w:pPr>
      <w:r>
        <w:t xml:space="preserve">Public Health Innovation Grant – Ministry of Health of China, [Year]</w:t>
      </w:r>
    </w:p>
    <w:p>
      <w:pPr>
        <w:numPr>
          <w:ilvl w:val="0"/>
          <w:numId w:val="1005"/>
        </w:numPr>
        <w:pStyle w:val="Compact"/>
      </w:pPr>
      <w:r>
        <w:t xml:space="preserve">Top 10 Nutritionists in Guangzhou – *Guangdong Daily*, [Year]</w:t>
      </w:r>
    </w:p>
    <w:bookmarkEnd w:id="29"/>
    <w:bookmarkStart w:id="30" w:name="professional-affiliations"/>
    <w:p>
      <w:pPr>
        <w:pStyle w:val="Heading2"/>
      </w:pPr>
      <w:r>
        <w:t xml:space="preserve">Professional Affiliations</w:t>
      </w:r>
    </w:p>
    <w:p>
      <w:pPr>
        <w:numPr>
          <w:ilvl w:val="0"/>
          <w:numId w:val="1006"/>
        </w:numPr>
        <w:pStyle w:val="Compact"/>
      </w:pPr>
      <w:r>
        <w:t xml:space="preserve">American Society for Nutrition (ASN)</w:t>
      </w:r>
    </w:p>
    <w:p>
      <w:pPr>
        <w:numPr>
          <w:ilvl w:val="0"/>
          <w:numId w:val="1006"/>
        </w:numPr>
        <w:pStyle w:val="Compact"/>
      </w:pPr>
      <w:r>
        <w:t xml:space="preserve">Chinese Dietetic Association (CDA)</w:t>
      </w:r>
    </w:p>
    <w:p>
      <w:pPr>
        <w:numPr>
          <w:ilvl w:val="0"/>
          <w:numId w:val="1006"/>
        </w:numPr>
        <w:pStyle w:val="Compact"/>
      </w:pPr>
      <w:r>
        <w:t xml:space="preserve">Guangzhou Nutritionists Network</w:t>
      </w:r>
    </w:p>
    <w:bookmarkEnd w:id="30"/>
    <w:bookmarkStart w:id="31"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t xml:space="preserve">This Curriculum Vitae highlights the expertise of a Dietitian in China Guangzhou, emphasizing cultural relevance, public health impact,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China Guangzhou</dc:title>
  <dc:creator/>
  <dc:language>en</dc:language>
  <cp:keywords/>
  <dcterms:created xsi:type="dcterms:W3CDTF">2025-12-03T07:14:05Z</dcterms:created>
  <dcterms:modified xsi:type="dcterms:W3CDTF">2025-12-03T07:14:05Z</dcterms:modified>
</cp:coreProperties>
</file>

<file path=docProps/custom.xml><?xml version="1.0" encoding="utf-8"?>
<Properties xmlns="http://schemas.openxmlformats.org/officeDocument/2006/custom-properties" xmlns:vt="http://schemas.openxmlformats.org/officeDocument/2006/docPropsVTypes"/>
</file>