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Dietitian,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bookmarkEnd w:id="20"/>
    <w:bookmarkStart w:id="21" w:name="dietitian-professional-summary"/>
    <w:p>
      <w:pPr>
        <w:pStyle w:val="Heading2"/>
      </w:pPr>
      <w:r>
        <w:t xml:space="preserve">Dietitian Professional Summary</w:t>
      </w:r>
    </w:p>
    <w:p>
      <w:pPr>
        <w:pStyle w:val="FirstParagraph"/>
      </w:pPr>
      <w:r>
        <w:t xml:space="preserve">I am a highly motivated and experienced Dietitian dedicated to promoting health through personalized nutrition strategies. With over [X years] of expertise in Malaysia Kuala Lumpur, I specialize in clinical nutrition, public health initiatives, and community-based dietary education. My work aligns with the Malaysian government’s focus on addressing non-communicable diseases (NCDs) such as diabetes and obesity, which are prevalent in urban centers like Kuala Lumpur. As a registered Dietitian under the Malaysian Registration of Dietitians (MRD), I am committed to delivering culturally sensitive, evidence-based care that meets the unique needs of diverse populations in Malaysia Kuala Lumpur.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dietetics"/>
    <w:p>
      <w:pPr>
        <w:pStyle w:val="Heading3"/>
      </w:pPr>
      <w:r>
        <w:t xml:space="preserve">Bachelor of Science in Dietetics</w:t>
      </w:r>
    </w:p>
    <w:p>
      <w:pPr>
        <w:pStyle w:val="FirstParagraph"/>
      </w:pPr>
      <w:r>
        <w:rPr>
          <w:bCs/>
          <w:b/>
        </w:rPr>
        <w:t xml:space="preserve">Universiti Putra Malaysia (UPM)</w:t>
      </w:r>
      <w:r>
        <w:t xml:space="preserve">, Serdang, Selangor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Human Nutrition and Food Science</w:t>
      </w:r>
    </w:p>
    <w:p>
      <w:pPr>
        <w:numPr>
          <w:ilvl w:val="0"/>
          <w:numId w:val="1001"/>
        </w:numPr>
        <w:pStyle w:val="Compact"/>
      </w:pPr>
      <w:r>
        <w:t xml:space="preserve">Relevant coursework: Medical Nutrition Therapy, Community Nutrition, Food Chemistry</w:t>
      </w:r>
    </w:p>
    <w:p>
      <w:pPr>
        <w:numPr>
          <w:ilvl w:val="0"/>
          <w:numId w:val="1001"/>
        </w:numPr>
        <w:pStyle w:val="Compact"/>
      </w:pPr>
      <w:r>
        <w:t xml:space="preserve">Certified in Nutritional Assessment and Meal Planning</w:t>
      </w:r>
    </w:p>
    <w:bookmarkEnd w:id="22"/>
    <w:bookmarkStart w:id="23" w:name="masters-of-public-health-nutrition"/>
    <w:p>
      <w:pPr>
        <w:pStyle w:val="Heading3"/>
      </w:pPr>
      <w:r>
        <w:t xml:space="preserve">Masters of Public Health (Nutrition)</w:t>
      </w:r>
    </w:p>
    <w:p>
      <w:pPr>
        <w:pStyle w:val="FirstParagraph"/>
      </w:pPr>
      <w:r>
        <w:rPr>
          <w:bCs/>
          <w:b/>
        </w:rPr>
        <w:t xml:space="preserve">University of Malaya (UM)</w:t>
      </w:r>
      <w:r>
        <w:t xml:space="preserve">, Kuala Lumpur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policy development for nutrition in urban populations</w:t>
      </w:r>
    </w:p>
    <w:p>
      <w:pPr>
        <w:numPr>
          <w:ilvl w:val="0"/>
          <w:numId w:val="1002"/>
        </w:numPr>
        <w:pStyle w:val="Compact"/>
      </w:pPr>
      <w:r>
        <w:t xml:space="preserve">Research project: "Impact of Urbanization on Dietary Habits in Malaysia Kuala Lumpur"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dietitian-clinical"/>
    <w:p>
      <w:pPr>
        <w:pStyle w:val="Heading3"/>
      </w:pPr>
      <w:r>
        <w:t xml:space="preserve">Dietitian (Clinical)</w:t>
      </w:r>
    </w:p>
    <w:p>
      <w:pPr>
        <w:pStyle w:val="FirstParagraph"/>
      </w:pPr>
      <w:r>
        <w:rPr>
          <w:bCs/>
          <w:b/>
        </w:rPr>
        <w:t xml:space="preserve">KPJ Healthcare Sdn Bhd</w:t>
      </w:r>
      <w:r>
        <w:t xml:space="preserve">, Kuala Lumpur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individualized dietary plans for patients with chronic conditions such as diabetes, hypertension, and renal disease.</w:t>
      </w:r>
    </w:p>
    <w:p>
      <w:pPr>
        <w:numPr>
          <w:ilvl w:val="0"/>
          <w:numId w:val="1003"/>
        </w:numPr>
        <w:pStyle w:val="Compact"/>
      </w:pPr>
      <w:r>
        <w:t xml:space="preserve">Collaborated with healthcare teams to integrate nutrition care into patient treatment protocols in Malaysia Kuala Lumpur.</w:t>
      </w:r>
    </w:p>
    <w:p>
      <w:pPr>
        <w:numPr>
          <w:ilvl w:val="0"/>
          <w:numId w:val="1003"/>
        </w:numPr>
        <w:pStyle w:val="Compact"/>
      </w:pPr>
      <w:r>
        <w:t xml:space="preserve">Conducted nutrition education sessions for over 500 patients annually, emphasizing culturally appropriate Malaysian diets.</w:t>
      </w:r>
    </w:p>
    <w:bookmarkEnd w:id="25"/>
    <w:bookmarkStart w:id="26" w:name="dietitian-community-nutrition"/>
    <w:p>
      <w:pPr>
        <w:pStyle w:val="Heading3"/>
      </w:pPr>
      <w:r>
        <w:t xml:space="preserve">Dietitian (Community Nutrition)</w:t>
      </w:r>
    </w:p>
    <w:p>
      <w:pPr>
        <w:pStyle w:val="FirstParagraph"/>
      </w:pPr>
      <w:r>
        <w:rPr>
          <w:bCs/>
          <w:b/>
        </w:rPr>
        <w:t xml:space="preserve">Kuala Lumpur City Hall (DBKL) – Public Health Department</w:t>
      </w:r>
      <w:r>
        <w:t xml:space="preserve">, Kuala Lumpur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and implemented community nutrition programs targeting low-income families in KL, focusing on affordable and nutritious meal options.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launch the "Healthy KL" initiative, which reduced childhood obesity rates by 15% in three years.</w:t>
      </w:r>
    </w:p>
    <w:p>
      <w:pPr>
        <w:numPr>
          <w:ilvl w:val="0"/>
          <w:numId w:val="1004"/>
        </w:numPr>
        <w:pStyle w:val="Compact"/>
      </w:pPr>
      <w:r>
        <w:t xml:space="preserve">Conducted workshops on food safety and hygiene for schools and community centers across Malaysia Kuala Lumpur.</w:t>
      </w:r>
    </w:p>
    <w:bookmarkEnd w:id="26"/>
    <w:bookmarkStart w:id="27" w:name="dietitian-private-practice"/>
    <w:p>
      <w:pPr>
        <w:pStyle w:val="Heading3"/>
      </w:pPr>
      <w:r>
        <w:t xml:space="preserve">Dietitian (Private Practice)</w:t>
      </w:r>
    </w:p>
    <w:p>
      <w:pPr>
        <w:pStyle w:val="FirstParagraph"/>
      </w:pPr>
      <w:r>
        <w:rPr>
          <w:bCs/>
          <w:b/>
        </w:rPr>
        <w:t xml:space="preserve">NutriCare KL</w:t>
      </w:r>
      <w:r>
        <w:t xml:space="preserve">, Kuala Lumpur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private consultations for weight management, sports nutrition, and allergy-friendly diets.</w:t>
      </w:r>
    </w:p>
    <w:p>
      <w:pPr>
        <w:numPr>
          <w:ilvl w:val="0"/>
          <w:numId w:val="1005"/>
        </w:numPr>
        <w:pStyle w:val="Compact"/>
      </w:pPr>
      <w:r>
        <w:t xml:space="preserve">Created digital resources such as recipe guides and social media content tailored to Malaysian dietary preferences.</w:t>
      </w:r>
    </w:p>
    <w:p>
      <w:pPr>
        <w:numPr>
          <w:ilvl w:val="0"/>
          <w:numId w:val="1005"/>
        </w:numPr>
        <w:pStyle w:val="Compact"/>
      </w:pPr>
      <w:r>
        <w:t xml:space="preserve">Trained 20+ junior dietitians in clinical practices specific to Malaysia Kuala Lumpur’s multicultural population.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Nutritional assessment, medical nutrition therapy, and dietary counseling for diverse populations in Malaysia Kuala Lumpur.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ESHA Research software for diet analysis and Microsoft Excel for data tracking.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Malay (BM), English, and basic Mandarin (for communication with Malaysian Chinese communities).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Malay, Chinese, and Indian dietary practices in Malaysia.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Malaysian Registration of Dietitians (MRD)</w:t>
      </w:r>
      <w:r>
        <w:t xml:space="preserve"> </w:t>
      </w:r>
      <w:r>
        <w:t xml:space="preserve">– Registered Dietitian (ID: [Number])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Society for Nutrition (ASN)</w:t>
      </w:r>
      <w:r>
        <w:t xml:space="preserve"> </w:t>
      </w:r>
      <w:r>
        <w:t xml:space="preserve">– Certified in Advanced Clinical Nutrition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Diabetes Educator</w:t>
      </w:r>
      <w:r>
        <w:t xml:space="preserve"> </w:t>
      </w:r>
      <w:r>
        <w:t xml:space="preserve">– Recognized by the Malaysian Diabetes Association.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and Hygiene Certification</w:t>
      </w:r>
      <w:r>
        <w:t xml:space="preserve"> </w:t>
      </w:r>
      <w:r>
        <w:t xml:space="preserve">– Issued by the Department of Health, Malaysia.</w:t>
      </w:r>
    </w:p>
    <w:bookmarkEnd w:id="30"/>
    <w:bookmarkStart w:id="33" w:name="projects-research"/>
    <w:p>
      <w:pPr>
        <w:pStyle w:val="Heading2"/>
      </w:pPr>
      <w:r>
        <w:t xml:space="preserve">Projects &amp; Research</w:t>
      </w:r>
    </w:p>
    <w:bookmarkStart w:id="31" w:name="nutrition-for-a-healthy-kl-2021"/>
    <w:p>
      <w:pPr>
        <w:pStyle w:val="Heading3"/>
      </w:pPr>
      <w:r>
        <w:t xml:space="preserve">"Nutrition for a Healthy KL" (2021)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city-wide campaign to promote healthy eating habits among Kuala Lumpur residents. The project included workshops, cooking demonstrations, and partnerships with local food vendors to offer nutritious meal options.</w:t>
      </w:r>
    </w:p>
    <w:bookmarkEnd w:id="31"/>
    <w:bookmarkStart w:id="32" w:name="X33098cc6aa2b70ef9a8ca6d976f0c01d9c1fbc8"/>
    <w:p>
      <w:pPr>
        <w:pStyle w:val="Heading3"/>
      </w:pPr>
      <w:r>
        <w:t xml:space="preserve">Research Paper: "Cultural Influences on Dietary Behaviors in Urban Malaysia"</w:t>
      </w:r>
    </w:p>
    <w:p>
      <w:pPr>
        <w:pStyle w:val="FirstParagraph"/>
      </w:pPr>
      <w:r>
        <w:rPr>
          <w:bCs/>
          <w:b/>
        </w:rPr>
        <w:t xml:space="preserve">Publisher:</w:t>
      </w:r>
      <w:r>
        <w:t xml:space="preserve"> </w:t>
      </w:r>
      <w:r>
        <w:t xml:space="preserve">Journal of Malaysian Nutrition Society (2020)</w:t>
      </w:r>
      <w:r>
        <w:br/>
      </w:r>
      <w:r>
        <w:rPr>
          <w:bCs/>
          <w:b/>
        </w:rPr>
        <w:t xml:space="preserve">Summary:</w:t>
      </w:r>
      <w:r>
        <w:t xml:space="preserve"> </w:t>
      </w:r>
      <w:r>
        <w:t xml:space="preserve">Analyzed how cultural diversity and urbanization impact dietary choices in Malaysia Kuala Lumpur, with recommendations for policy makers.</w:t>
      </w:r>
    </w:p>
    <w:bookmarkEnd w:id="32"/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Dietitian at the KL Food Bank, providing nutrition education to underprivileged families.</w:t>
      </w:r>
    </w:p>
    <w:p>
      <w:pPr>
        <w:numPr>
          <w:ilvl w:val="0"/>
          <w:numId w:val="1008"/>
        </w:numPr>
        <w:pStyle w:val="Compact"/>
      </w:pPr>
      <w:r>
        <w:t xml:space="preserve">Guest speaker at the Malaysian Nutrition Society’s annual conference on "Addressing Malnutrition in Urban Populations."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Dietitian, Malaysia Kuala Lumpur</dc:title>
  <dc:creator/>
  <dc:language>en</dc:language>
  <cp:keywords/>
  <dcterms:created xsi:type="dcterms:W3CDTF">2025-12-07T20:02:06Z</dcterms:created>
  <dcterms:modified xsi:type="dcterms:W3CDTF">2025-12-07T20:02:06Z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