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Morocco</w:t>
      </w:r>
      <w:r>
        <w:t xml:space="preserve"> </w:t>
      </w:r>
      <w:r>
        <w:t xml:space="preserve">Casablanca</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Fatima Zahra El Amrani</w:t>
      </w:r>
      <w:r>
        <w:br/>
      </w:r>
      <w:r>
        <w:rPr>
          <w:bCs/>
          <w:b/>
        </w:rPr>
        <w:t xml:space="preserve">Address:</w:t>
      </w:r>
      <w:r>
        <w:t xml:space="preserve"> </w:t>
      </w:r>
      <w:r>
        <w:t xml:space="preserve">123 Avenue Mohamed V, Casablanca, Morocco</w:t>
      </w:r>
      <w:r>
        <w:br/>
      </w:r>
      <w:r>
        <w:rPr>
          <w:bCs/>
          <w:b/>
        </w:rPr>
        <w:t xml:space="preserve">Email:</w:t>
      </w:r>
      <w:r>
        <w:t xml:space="preserve"> </w:t>
      </w:r>
      <w:r>
        <w:t xml:space="preserve">fatima.elamrani@dietitian.ma</w:t>
      </w:r>
      <w:r>
        <w:br/>
      </w:r>
      <w:r>
        <w:rPr>
          <w:bCs/>
          <w:b/>
        </w:rPr>
        <w:t xml:space="preserve">Phone:</w:t>
      </w:r>
      <w:r>
        <w:t xml:space="preserve"> </w:t>
      </w:r>
      <w:r>
        <w:t xml:space="preserve">+212 6 12 34 56 78</w:t>
      </w:r>
      <w:r>
        <w:br/>
      </w:r>
      <w:r>
        <w:rPr>
          <w:bCs/>
          <w:b/>
        </w:rPr>
        <w:t xml:space="preserve">Date of Birth:</w:t>
      </w:r>
      <w:r>
        <w:t xml:space="preserve"> </w:t>
      </w:r>
      <w:r>
        <w:t xml:space="preserve">April 5, 1990</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Dietitian based in Morocco Casablanca, with over seven years of expertise in providing personalized nutritional solutions tailored to the unique needs of individuals, families, and communities. Proficient in addressing diverse dietary requirements, from managing chronic conditions like diabetes and hypertension to promoting healthy lifestyles for children and seniors. Committed to leveraging traditional Moroccan culinary practices alongside modern nutrition science to enhance public health outcomes. Passionate about empowering clients through education, cultural sensitivity, and evidence-based dietary interventions.</w:t>
      </w:r>
    </w:p>
    <w:bookmarkEnd w:id="21"/>
    <w:bookmarkStart w:id="22" w:name="education"/>
    <w:p>
      <w:pPr>
        <w:pStyle w:val="Heading2"/>
      </w:pPr>
      <w:r>
        <w:t xml:space="preserve">Education</w:t>
      </w:r>
    </w:p>
    <w:p>
      <w:pPr>
        <w:numPr>
          <w:ilvl w:val="0"/>
          <w:numId w:val="1001"/>
        </w:numPr>
        <w:pStyle w:val="Compact"/>
      </w:pPr>
      <w:r>
        <w:rPr>
          <w:bCs/>
          <w:b/>
        </w:rPr>
        <w:t xml:space="preserve">MSc in Human Nutrition and Dietetics</w:t>
      </w:r>
      <w:r>
        <w:br/>
      </w:r>
      <w:r>
        <w:t xml:space="preserve">University of Hassan II Casablanca, Morocco</w:t>
      </w:r>
      <w:r>
        <w:br/>
      </w:r>
      <w:r>
        <w:t xml:space="preserve">Graduated: June 2016</w:t>
      </w:r>
      <w:r>
        <w:br/>
      </w:r>
      <w:r>
        <w:t xml:space="preserve">Thesis: "Nutritional Interventions for Chronic Disease Management in Urban Populations of Morocco Casablanca"</w:t>
      </w:r>
    </w:p>
    <w:p>
      <w:pPr>
        <w:numPr>
          <w:ilvl w:val="0"/>
          <w:numId w:val="1001"/>
        </w:numPr>
        <w:pStyle w:val="Compact"/>
      </w:pPr>
      <w:r>
        <w:rPr>
          <w:bCs/>
          <w:b/>
        </w:rPr>
        <w:t xml:space="preserve">BSc in Biological Sciences</w:t>
      </w:r>
      <w:r>
        <w:br/>
      </w:r>
      <w:r>
        <w:t xml:space="preserve">Faculty of Science, University of Mohammed V Rabat, Morocco</w:t>
      </w:r>
      <w:r>
        <w:br/>
      </w:r>
      <w:r>
        <w:t xml:space="preserve">Graduated: June 2013</w:t>
      </w:r>
    </w:p>
    <w:p>
      <w:pPr>
        <w:numPr>
          <w:ilvl w:val="0"/>
          <w:numId w:val="1001"/>
        </w:numPr>
        <w:pStyle w:val="Compact"/>
      </w:pPr>
      <w:r>
        <w:rPr>
          <w:bCs/>
          <w:b/>
        </w:rPr>
        <w:t xml:space="preserve">Professional Certification in Clinical Nutrition</w:t>
      </w:r>
      <w:r>
        <w:br/>
      </w:r>
      <w:r>
        <w:t xml:space="preserve">Moroccan Association of Dietitians (AMN) – Certified in 2017</w:t>
      </w:r>
    </w:p>
    <w:bookmarkEnd w:id="22"/>
    <w:bookmarkStart w:id="23" w:name="work-experience"/>
    <w:p>
      <w:pPr>
        <w:pStyle w:val="Heading2"/>
      </w:pPr>
      <w:r>
        <w:t xml:space="preserve">Work Experience</w:t>
      </w:r>
    </w:p>
    <w:p>
      <w:pPr>
        <w:numPr>
          <w:ilvl w:val="0"/>
          <w:numId w:val="1002"/>
        </w:numPr>
        <w:pStyle w:val="Compact"/>
      </w:pPr>
      <w:r>
        <w:rPr>
          <w:bCs/>
          <w:b/>
        </w:rPr>
        <w:t xml:space="preserve">Dietitian at Clinique du Soleil, Casablanca</w:t>
      </w:r>
      <w:r>
        <w:br/>
      </w:r>
      <w:r>
        <w:t xml:space="preserve">January 2018 – Present</w:t>
      </w:r>
      <w:r>
        <w:br/>
      </w:r>
      <w:r>
        <w:t xml:space="preserve">- Provide individual and group nutritional counseling to patients with chronic diseases, weight management goals, and sports nutrition needs.</w:t>
      </w:r>
      <w:r>
        <w:br/>
      </w:r>
      <w:r>
        <w:t xml:space="preserve">- Collaborate with physicians to design therapeutic diets for diabetic patients and those recovering from surgery.</w:t>
      </w:r>
      <w:r>
        <w:br/>
      </w:r>
      <w:r>
        <w:t xml:space="preserve">- Conduct workshops on healthy eating habits for the local community in Morocco Casablanca, emphasizing the use of traditional ingredients like couscous, olive oil, and legumes.</w:t>
      </w:r>
      <w:r>
        <w:br/>
      </w:r>
      <w:r>
        <w:t xml:space="preserve">- Publish articles in Moroccan health magazines to raise awareness about nutrition.</w:t>
      </w:r>
    </w:p>
    <w:p>
      <w:pPr>
        <w:numPr>
          <w:ilvl w:val="0"/>
          <w:numId w:val="1002"/>
        </w:numPr>
        <w:pStyle w:val="Compact"/>
      </w:pPr>
      <w:r>
        <w:rPr>
          <w:bCs/>
          <w:b/>
        </w:rPr>
        <w:t xml:space="preserve">Internship at Hôpital Ibn Sina, Casablanca</w:t>
      </w:r>
      <w:r>
        <w:br/>
      </w:r>
      <w:r>
        <w:t xml:space="preserve">June 2016 – December 2017</w:t>
      </w:r>
      <w:r>
        <w:br/>
      </w:r>
      <w:r>
        <w:t xml:space="preserve">- Assisted in the development of meal plans for hospitalized patients, focusing on post-surgery recovery and renal diets.</w:t>
      </w:r>
      <w:r>
        <w:br/>
      </w:r>
      <w:r>
        <w:t xml:space="preserve">- Participated in nutritional screening programs for elderly residents of Casablanca's nursing homes.</w:t>
      </w:r>
      <w:r>
        <w:br/>
      </w:r>
      <w:r>
        <w:t xml:space="preserve">- Trained junior healthcare professionals on the importance of dietary fiber and hydration in preventing malnutrition.</w:t>
      </w:r>
    </w:p>
    <w:p>
      <w:pPr>
        <w:numPr>
          <w:ilvl w:val="0"/>
          <w:numId w:val="1002"/>
        </w:numPr>
        <w:pStyle w:val="Compact"/>
      </w:pPr>
      <w:r>
        <w:rPr>
          <w:bCs/>
          <w:b/>
        </w:rPr>
        <w:t xml:space="preserve">Freelance Dietitian Consultant</w:t>
      </w:r>
      <w:r>
        <w:br/>
      </w:r>
      <w:r>
        <w:t xml:space="preserve">January 2017 – December 2017</w:t>
      </w:r>
      <w:r>
        <w:br/>
      </w:r>
      <w:r>
        <w:t xml:space="preserve">- Provided remote nutritional guidance to clients across Morocco, including those in Casablanca and surrounding regions.</w:t>
      </w:r>
      <w:r>
        <w:br/>
      </w:r>
      <w:r>
        <w:t xml:space="preserve">- Created social media content to promote healthy eating, with a focus on Moroccan cuisine and seasonal produce.</w:t>
      </w:r>
    </w:p>
    <w:bookmarkEnd w:id="23"/>
    <w:bookmarkStart w:id="24" w:name="skills-certifications"/>
    <w:p>
      <w:pPr>
        <w:pStyle w:val="Heading2"/>
      </w:pPr>
      <w:r>
        <w:t xml:space="preserve">Skills &amp; Certifications</w:t>
      </w:r>
    </w:p>
    <w:p>
      <w:pPr>
        <w:numPr>
          <w:ilvl w:val="0"/>
          <w:numId w:val="1003"/>
        </w:numPr>
        <w:pStyle w:val="Compact"/>
      </w:pPr>
      <w:r>
        <w:rPr>
          <w:bCs/>
          <w:b/>
        </w:rPr>
        <w:t xml:space="preserve">Clinical Nutrition:</w:t>
      </w:r>
      <w:r>
        <w:t xml:space="preserve"> </w:t>
      </w:r>
      <w:r>
        <w:t xml:space="preserve">Expertise in diagnosing and managing nutritional deficiencies, food allergies, and metabolic disorders.</w:t>
      </w:r>
    </w:p>
    <w:p>
      <w:pPr>
        <w:numPr>
          <w:ilvl w:val="0"/>
          <w:numId w:val="1003"/>
        </w:numPr>
        <w:pStyle w:val="Compact"/>
      </w:pPr>
      <w:r>
        <w:rPr>
          <w:bCs/>
          <w:b/>
        </w:rPr>
        <w:t xml:space="preserve">Diet Planning:</w:t>
      </w:r>
      <w:r>
        <w:t xml:space="preserve"> </w:t>
      </w:r>
      <w:r>
        <w:t xml:space="preserve">Proficient in creating personalized meal plans for diverse populations, including children, athletes, and elderly clients.</w:t>
      </w:r>
    </w:p>
    <w:p>
      <w:pPr>
        <w:numPr>
          <w:ilvl w:val="0"/>
          <w:numId w:val="1003"/>
        </w:numPr>
        <w:pStyle w:val="Compact"/>
      </w:pPr>
      <w:r>
        <w:rPr>
          <w:bCs/>
          <w:b/>
        </w:rPr>
        <w:t xml:space="preserve">Cultural Competency:</w:t>
      </w:r>
      <w:r>
        <w:t xml:space="preserve"> </w:t>
      </w:r>
      <w:r>
        <w:t xml:space="preserve">Deep understanding of Moroccan dietary customs and the ability to integrate traditional practices into modern nutritional strategies.</w:t>
      </w:r>
    </w:p>
    <w:p>
      <w:pPr>
        <w:numPr>
          <w:ilvl w:val="0"/>
          <w:numId w:val="1003"/>
        </w:numPr>
        <w:pStyle w:val="Compact"/>
      </w:pPr>
      <w:r>
        <w:rPr>
          <w:bCs/>
          <w:b/>
        </w:rPr>
        <w:t xml:space="preserve">Software Skills:</w:t>
      </w:r>
      <w:r>
        <w:t xml:space="preserve"> </w:t>
      </w:r>
      <w:r>
        <w:t xml:space="preserve">Advanced knowledge of EHR systems (e.g., Epic) and nutrition analysis tools like FoodWorks and MyFitnessPal.</w:t>
      </w:r>
    </w:p>
    <w:p>
      <w:pPr>
        <w:numPr>
          <w:ilvl w:val="0"/>
          <w:numId w:val="1003"/>
        </w:numPr>
        <w:pStyle w:val="Compact"/>
      </w:pPr>
      <w:r>
        <w:rPr>
          <w:bCs/>
          <w:b/>
        </w:rPr>
        <w:t xml:space="preserve">Certifications:</w:t>
      </w:r>
    </w:p>
    <w:p>
      <w:pPr>
        <w:numPr>
          <w:ilvl w:val="1"/>
          <w:numId w:val="1004"/>
        </w:numPr>
        <w:pStyle w:val="Compact"/>
      </w:pPr>
      <w:r>
        <w:t xml:space="preserve">Moroccan Association of Dietitians (AMN) Certification</w:t>
      </w:r>
    </w:p>
    <w:p>
      <w:pPr>
        <w:numPr>
          <w:ilvl w:val="1"/>
          <w:numId w:val="1004"/>
        </w:numPr>
        <w:pStyle w:val="Compact"/>
      </w:pPr>
      <w:r>
        <w:t xml:space="preserve">International Society of Sports Nutrition (ISSN) – Certified Sports Nutrition Specialist</w:t>
      </w:r>
    </w:p>
    <w:p>
      <w:pPr>
        <w:numPr>
          <w:ilvl w:val="1"/>
          <w:numId w:val="1004"/>
        </w:numPr>
        <w:pStyle w:val="Compact"/>
      </w:pPr>
      <w:r>
        <w:t xml:space="preserve">Basic Life Support (BLS) and CPR Certification</w:t>
      </w:r>
    </w:p>
    <w:bookmarkEnd w:id="24"/>
    <w:bookmarkStart w:id="25" w:name="languages-computer-skills"/>
    <w:p>
      <w:pPr>
        <w:pStyle w:val="Heading2"/>
      </w:pPr>
      <w:r>
        <w:t xml:space="preserve">Languages &amp; Computer Skills</w:t>
      </w:r>
    </w:p>
    <w:p>
      <w:pPr>
        <w:numPr>
          <w:ilvl w:val="0"/>
          <w:numId w:val="1005"/>
        </w:numPr>
        <w:pStyle w:val="Compact"/>
      </w:pPr>
      <w:r>
        <w:rPr>
          <w:bCs/>
          <w:b/>
        </w:rPr>
        <w:t xml:space="preserve">Languages:</w:t>
      </w:r>
    </w:p>
    <w:p>
      <w:pPr>
        <w:numPr>
          <w:ilvl w:val="1"/>
          <w:numId w:val="1006"/>
        </w:numPr>
        <w:pStyle w:val="Compact"/>
      </w:pPr>
      <w:r>
        <w:t xml:space="preserve">French – Native speaker</w:t>
      </w:r>
    </w:p>
    <w:p>
      <w:pPr>
        <w:numPr>
          <w:ilvl w:val="1"/>
          <w:numId w:val="1006"/>
        </w:numPr>
        <w:pStyle w:val="Compact"/>
      </w:pPr>
      <w:r>
        <w:t xml:space="preserve">Arabic – Fluent</w:t>
      </w:r>
    </w:p>
    <w:p>
      <w:pPr>
        <w:numPr>
          <w:ilvl w:val="1"/>
          <w:numId w:val="1006"/>
        </w:numPr>
        <w:pStyle w:val="Compact"/>
      </w:pPr>
      <w:r>
        <w:t xml:space="preserve">English – Advanced (IELTS 7.5)</w:t>
      </w:r>
    </w:p>
    <w:p>
      <w:pPr>
        <w:numPr>
          <w:ilvl w:val="0"/>
          <w:numId w:val="1005"/>
        </w:numPr>
        <w:pStyle w:val="Compact"/>
      </w:pPr>
      <w:r>
        <w:rPr>
          <w:bCs/>
          <w:b/>
        </w:rPr>
        <w:t xml:space="preserve">Computer Skills:</w:t>
      </w:r>
    </w:p>
    <w:p>
      <w:pPr>
        <w:numPr>
          <w:ilvl w:val="1"/>
          <w:numId w:val="1007"/>
        </w:numPr>
        <w:pStyle w:val="Compact"/>
      </w:pPr>
      <w:r>
        <w:t xml:space="preserve">Microsoft Office Suite (Excel, Word, PowerPoint)</w:t>
      </w:r>
    </w:p>
    <w:p>
      <w:pPr>
        <w:numPr>
          <w:ilvl w:val="1"/>
          <w:numId w:val="1007"/>
        </w:numPr>
        <w:pStyle w:val="Compact"/>
      </w:pPr>
      <w:r>
        <w:t xml:space="preserve">Data analysis using SPSS and Excel</w:t>
      </w:r>
    </w:p>
    <w:p>
      <w:pPr>
        <w:numPr>
          <w:ilvl w:val="1"/>
          <w:numId w:val="1007"/>
        </w:numPr>
        <w:pStyle w:val="Compact"/>
      </w:pPr>
      <w:r>
        <w:t xml:space="preserve">Social media management (Instagram, Facebook for health campaigns)</w:t>
      </w:r>
    </w:p>
    <w:bookmarkEnd w:id="25"/>
    <w:bookmarkStart w:id="26" w:name="additional-information"/>
    <w:p>
      <w:pPr>
        <w:pStyle w:val="Heading2"/>
      </w:pPr>
      <w:r>
        <w:t xml:space="preserve">Additional Information</w:t>
      </w:r>
    </w:p>
    <w:p>
      <w:pPr>
        <w:numPr>
          <w:ilvl w:val="0"/>
          <w:numId w:val="1008"/>
        </w:numPr>
        <w:pStyle w:val="Compact"/>
      </w:pPr>
      <w:r>
        <w:rPr>
          <w:bCs/>
          <w:b/>
        </w:rPr>
        <w:t xml:space="preserve">Volunteer Work:</w:t>
      </w:r>
    </w:p>
    <w:p>
      <w:pPr>
        <w:numPr>
          <w:ilvl w:val="1"/>
          <w:numId w:val="1009"/>
        </w:numPr>
        <w:pStyle w:val="Compact"/>
      </w:pPr>
      <w:r>
        <w:t xml:space="preserve">Organized free nutritional workshops for low-income families in Casablanca’s districts, focusing on affordable healthy eating.</w:t>
      </w:r>
    </w:p>
    <w:p>
      <w:pPr>
        <w:numPr>
          <w:ilvl w:val="1"/>
          <w:numId w:val="1009"/>
        </w:numPr>
        <w:pStyle w:val="Compact"/>
      </w:pPr>
      <w:r>
        <w:t xml:space="preserve">Collaborated with NGOs like Al Amana to provide meal planning guidance for refugees and displaced populations in Morocco.</w:t>
      </w:r>
    </w:p>
    <w:p>
      <w:pPr>
        <w:numPr>
          <w:ilvl w:val="0"/>
          <w:numId w:val="1008"/>
        </w:numPr>
        <w:pStyle w:val="Compact"/>
      </w:pPr>
      <w:r>
        <w:rPr>
          <w:bCs/>
          <w:b/>
        </w:rPr>
        <w:t xml:space="preserve">Publications:</w:t>
      </w:r>
    </w:p>
    <w:p>
      <w:pPr>
        <w:numPr>
          <w:ilvl w:val="1"/>
          <w:numId w:val="1010"/>
        </w:numPr>
        <w:pStyle w:val="Compact"/>
      </w:pPr>
      <w:r>
        <w:t xml:space="preserve">"Balancing Traditional Diets with Modern Health Needs: A Casablanca Perspective" – Published in the Moroccan Journal of Nutrition (2021).</w:t>
      </w:r>
    </w:p>
    <w:p>
      <w:pPr>
        <w:numPr>
          <w:ilvl w:val="1"/>
          <w:numId w:val="1010"/>
        </w:numPr>
        <w:pStyle w:val="Compact"/>
      </w:pPr>
      <w:r>
        <w:t xml:space="preserve">Co-authored an article on childhood obesity prevention in urban Moroccan communities for the International Journal of Public Health.</w:t>
      </w:r>
    </w:p>
    <w:p>
      <w:pPr>
        <w:numPr>
          <w:ilvl w:val="0"/>
          <w:numId w:val="1008"/>
        </w:numPr>
        <w:pStyle w:val="Compact"/>
      </w:pPr>
      <w:r>
        <w:rPr>
          <w:bCs/>
          <w:b/>
        </w:rPr>
        <w:t xml:space="preserve">Professional Affiliations:</w:t>
      </w:r>
    </w:p>
    <w:p>
      <w:pPr>
        <w:numPr>
          <w:ilvl w:val="1"/>
          <w:numId w:val="1011"/>
        </w:numPr>
        <w:pStyle w:val="Compact"/>
      </w:pPr>
      <w:r>
        <w:t xml:space="preserve">Moroccan Association of Dietitians (AMN)</w:t>
      </w:r>
    </w:p>
    <w:p>
      <w:pPr>
        <w:numPr>
          <w:ilvl w:val="1"/>
          <w:numId w:val="1011"/>
        </w:numPr>
        <w:pStyle w:val="Compact"/>
      </w:pPr>
      <w:r>
        <w:t xml:space="preserve">International Confederation of Dietetics Associations (ICDA)</w:t>
      </w:r>
    </w:p>
    <w:bookmarkEnd w:id="26"/>
    <w:bookmarkStart w:id="27" w:name="references"/>
    <w:p>
      <w:pPr>
        <w:pStyle w:val="Heading2"/>
      </w:pPr>
      <w:r>
        <w:t xml:space="preserve">References</w:t>
      </w:r>
    </w:p>
    <w:p>
      <w:pPr>
        <w:pStyle w:val="FirstParagraph"/>
      </w:pPr>
      <w:r>
        <w:t xml:space="preserve">Available upon request. References from former colleagues, healthcare providers, and clients in Morocco Casablanca are eager to provide testimonials.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Morocco Casablanca</dc:title>
  <dc:creator/>
  <dc:language>en</dc:language>
  <cp:keywords/>
  <dcterms:created xsi:type="dcterms:W3CDTF">2025-12-02T17:01:19Z</dcterms:created>
  <dcterms:modified xsi:type="dcterms:W3CDTF">2025-12-02T17:01:19Z</dcterms:modified>
</cp:coreProperties>
</file>

<file path=docProps/custom.xml><?xml version="1.0" encoding="utf-8"?>
<Properties xmlns="http://schemas.openxmlformats.org/officeDocument/2006/custom-properties" xmlns:vt="http://schemas.openxmlformats.org/officeDocument/2006/docPropsVTypes"/>
</file>