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Myanmar</w:t>
      </w:r>
      <w:r>
        <w:t xml:space="preserve"> </w:t>
      </w:r>
      <w:r>
        <w:t xml:space="preserve">Yangon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aungkyawhtun.dietitian@gmail.com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Dietitian with over seven years of expertise in providing nutrition services to individuals and communities in Myanmar Yangon. Proficient in clinical nutrition, dietary planning, and public health initiatives. Committed to promoting healthy lifestyles through culturally sensitive practices tailored to the unique needs of the people of Myanmar Yangon. A graduate of the University of Medicine 1, Yangon, with a focus on dietetics and community nutrition.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Medicine 1, Yangon, Myanmar (Graduated: 2015)</w:t>
      </w:r>
    </w:p>
    <w:p>
      <w:pPr>
        <w:numPr>
          <w:ilvl w:val="0"/>
          <w:numId w:val="1001"/>
        </w:numPr>
        <w:pStyle w:val="Compact"/>
      </w:pPr>
      <w:r>
        <w:rPr>
          <w:bCs/>
          <w:b/>
        </w:rPr>
        <w:t xml:space="preserve">Diploma in Public Health Nutrition</w:t>
      </w:r>
      <w:r>
        <w:t xml:space="preserve">, Ministry of Health and Sports, Myanmar (Completed: 2017)</w:t>
      </w:r>
    </w:p>
    <w:p>
      <w:pPr>
        <w:numPr>
          <w:ilvl w:val="0"/>
          <w:numId w:val="1001"/>
        </w:numPr>
        <w:pStyle w:val="Compact"/>
      </w:pPr>
      <w:r>
        <w:rPr>
          <w:bCs/>
          <w:b/>
        </w:rPr>
        <w:t xml:space="preserve">Certificate in Community Nutrition Programs</w:t>
      </w:r>
      <w:r>
        <w:t xml:space="preserve">, World Food Programme (WFP) Collaboration, Yangon (Completed: 2018)</w:t>
      </w:r>
    </w:p>
    <w:bookmarkEnd w:id="22"/>
    <w:bookmarkStart w:id="26" w:name="professional-experience"/>
    <w:p>
      <w:pPr>
        <w:pStyle w:val="Heading2"/>
      </w:pPr>
      <w:r>
        <w:t xml:space="preserve">Professional Experience</w:t>
      </w:r>
    </w:p>
    <w:bookmarkStart w:id="23" w:name="X818820ed9e5a9693c180456e4f85ad3e09211a7"/>
    <w:p>
      <w:pPr>
        <w:pStyle w:val="Heading3"/>
      </w:pPr>
      <w:r>
        <w:t xml:space="preserve">Dietitian, Myanmar General Hospital, Yangon</w:t>
      </w:r>
    </w:p>
    <w:p>
      <w:pPr>
        <w:pStyle w:val="FirstParagraph"/>
      </w:pPr>
      <w:r>
        <w:rPr>
          <w:iCs/>
          <w:i/>
        </w:rPr>
        <w:t xml:space="preserve">June 2019 – Present</w:t>
      </w:r>
    </w:p>
    <w:p>
      <w:pPr>
        <w:numPr>
          <w:ilvl w:val="0"/>
          <w:numId w:val="1002"/>
        </w:numPr>
        <w:pStyle w:val="Compact"/>
      </w:pPr>
      <w:r>
        <w:t xml:space="preserve">Provided nutritional assessments and personalized dietary plans for patients with chronic diseases such as diabetes, hypertension, and malnutrition.</w:t>
      </w:r>
    </w:p>
    <w:p>
      <w:pPr>
        <w:numPr>
          <w:ilvl w:val="0"/>
          <w:numId w:val="1002"/>
        </w:numPr>
        <w:pStyle w:val="Compact"/>
      </w:pPr>
      <w:r>
        <w:t xml:space="preserve">Collaborated with medical teams to design therapeutic diets for post-surgical recovery and ICU patients in Myanmar Yangon.</w:t>
      </w:r>
    </w:p>
    <w:p>
      <w:pPr>
        <w:numPr>
          <w:ilvl w:val="0"/>
          <w:numId w:val="1002"/>
        </w:numPr>
        <w:pStyle w:val="Compact"/>
      </w:pPr>
      <w:r>
        <w:t xml:space="preserve">Conducted workshops on healthy eating habits for the local community in Yangon, focusing on traditional Burmese foods and modern nutritional science.</w:t>
      </w:r>
    </w:p>
    <w:p>
      <w:pPr>
        <w:numPr>
          <w:ilvl w:val="0"/>
          <w:numId w:val="1002"/>
        </w:numPr>
        <w:pStyle w:val="Compact"/>
      </w:pPr>
      <w:r>
        <w:t xml:space="preserve">Managed a nutrition counseling center at the hospital, serving over 500 patients annually in Yangon.</w:t>
      </w:r>
    </w:p>
    <w:bookmarkEnd w:id="23"/>
    <w:bookmarkStart w:id="24" w:name="X3103c0c48b664431eeeb3552b055acb9d7518f7"/>
    <w:p>
      <w:pPr>
        <w:pStyle w:val="Heading3"/>
      </w:pPr>
      <w:r>
        <w:t xml:space="preserve">Dietitian Intern, Yangon Children's Hospital</w:t>
      </w:r>
    </w:p>
    <w:p>
      <w:pPr>
        <w:pStyle w:val="FirstParagraph"/>
      </w:pPr>
      <w:r>
        <w:rPr>
          <w:iCs/>
          <w:i/>
        </w:rPr>
        <w:t xml:space="preserve">January 2017 – May 2019</w:t>
      </w:r>
    </w:p>
    <w:p>
      <w:pPr>
        <w:numPr>
          <w:ilvl w:val="0"/>
          <w:numId w:val="1003"/>
        </w:numPr>
        <w:pStyle w:val="Compact"/>
      </w:pPr>
      <w:r>
        <w:t xml:space="preserve">Supported the development of meal plans for underweight and malnourished children in Yangon.</w:t>
      </w:r>
    </w:p>
    <w:p>
      <w:pPr>
        <w:numPr>
          <w:ilvl w:val="0"/>
          <w:numId w:val="1003"/>
        </w:numPr>
        <w:pStyle w:val="Compact"/>
      </w:pPr>
      <w:r>
        <w:t xml:space="preserve">Trained healthcare staff on the importance of nutrition in child development, aligning with Myanmar’s national health goals.</w:t>
      </w:r>
    </w:p>
    <w:p>
      <w:pPr>
        <w:numPr>
          <w:ilvl w:val="0"/>
          <w:numId w:val="1003"/>
        </w:numPr>
        <w:pStyle w:val="Compact"/>
      </w:pPr>
      <w:r>
        <w:t xml:space="preserve">Participated in mobile health clinics across Yangon to reach underserved populations, emphasizing preventive nutrition.</w:t>
      </w:r>
    </w:p>
    <w:bookmarkEnd w:id="24"/>
    <w:bookmarkStart w:id="25" w:name="Xba7d9ca3dfc62329f07e0fd951c74f8ae92e764"/>
    <w:p>
      <w:pPr>
        <w:pStyle w:val="Heading3"/>
      </w:pPr>
      <w:r>
        <w:t xml:space="preserve">Nutrition Educator, Yangon Community Health Center</w:t>
      </w:r>
    </w:p>
    <w:p>
      <w:pPr>
        <w:pStyle w:val="FirstParagraph"/>
      </w:pPr>
      <w:r>
        <w:rPr>
          <w:iCs/>
          <w:i/>
        </w:rPr>
        <w:t xml:space="preserve">July 2016 – December 2016</w:t>
      </w:r>
    </w:p>
    <w:p>
      <w:pPr>
        <w:numPr>
          <w:ilvl w:val="0"/>
          <w:numId w:val="1004"/>
        </w:numPr>
        <w:pStyle w:val="Compact"/>
      </w:pPr>
      <w:r>
        <w:t xml:space="preserve">Delivered educational programs on dietary guidelines for adults and elderly in Yangon.</w:t>
      </w:r>
    </w:p>
    <w:p>
      <w:pPr>
        <w:numPr>
          <w:ilvl w:val="0"/>
          <w:numId w:val="1004"/>
        </w:numPr>
        <w:pStyle w:val="Compact"/>
      </w:pPr>
      <w:r>
        <w:t xml:space="preserve">Campaigned for awareness on the risks of processed foods and the benefits of traditional diets in Myanmar Yangon.</w:t>
      </w:r>
    </w:p>
    <w:p>
      <w:pPr>
        <w:numPr>
          <w:ilvl w:val="0"/>
          <w:numId w:val="1004"/>
        </w:numPr>
        <w:pStyle w:val="Compact"/>
      </w:pPr>
      <w:r>
        <w:t xml:space="preserve">Collaborated with local NGOs to distribute nutrition supplements to low-income families in Yangon.</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diets for patients with diabetes, cardiovascular diseases, and renal conditions.</w:t>
      </w:r>
    </w:p>
    <w:p>
      <w:pPr>
        <w:numPr>
          <w:ilvl w:val="0"/>
          <w:numId w:val="1005"/>
        </w:numPr>
        <w:pStyle w:val="Compact"/>
      </w:pPr>
      <w:r>
        <w:rPr>
          <w:bCs/>
          <w:b/>
        </w:rPr>
        <w:t xml:space="preserve">Public Health:</w:t>
      </w:r>
      <w:r>
        <w:t xml:space="preserve"> </w:t>
      </w:r>
      <w:r>
        <w:t xml:space="preserve">Knowledge of community-based nutrition programs and health promotion strategies in Myanmar Yangon.</w:t>
      </w:r>
    </w:p>
    <w:p>
      <w:pPr>
        <w:numPr>
          <w:ilvl w:val="0"/>
          <w:numId w:val="1005"/>
        </w:numPr>
        <w:pStyle w:val="Compact"/>
      </w:pPr>
      <w:r>
        <w:rPr>
          <w:bCs/>
          <w:b/>
        </w:rPr>
        <w:t xml:space="preserve">Cultural Competence:</w:t>
      </w:r>
      <w:r>
        <w:t xml:space="preserve"> </w:t>
      </w:r>
      <w:r>
        <w:t xml:space="preserve">Understanding of Burmese dietary habits, local ingredients, and cultural practices to tailor nutrition advice effectively.</w:t>
      </w:r>
    </w:p>
    <w:p>
      <w:pPr>
        <w:numPr>
          <w:ilvl w:val="0"/>
          <w:numId w:val="1005"/>
        </w:numPr>
        <w:pStyle w:val="Compact"/>
      </w:pPr>
      <w:r>
        <w:rPr>
          <w:bCs/>
          <w:b/>
        </w:rPr>
        <w:t xml:space="preserve">Languages:</w:t>
      </w:r>
      <w:r>
        <w:t xml:space="preserve"> </w:t>
      </w:r>
      <w:r>
        <w:t xml:space="preserve">Fluent in Burmese and English; proficient in basic communication in Thai (for cross-border collaborations).</w:t>
      </w:r>
    </w:p>
    <w:p>
      <w:pPr>
        <w:numPr>
          <w:ilvl w:val="0"/>
          <w:numId w:val="1005"/>
        </w:numPr>
        <w:pStyle w:val="Compact"/>
      </w:pPr>
      <w:r>
        <w:rPr>
          <w:bCs/>
          <w:b/>
        </w:rPr>
        <w:t xml:space="preserve">Software:</w:t>
      </w:r>
      <w:r>
        <w:t xml:space="preserve"> </w:t>
      </w:r>
      <w:r>
        <w:t xml:space="preserve">Proficient in Microsoft Office, nutritional software (e.g., NutriCalc), and data analysis tools for health trends.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National Dietitian License</w:t>
      </w:r>
      <w:r>
        <w:t xml:space="preserve">, Myanmar Ministry of Health and Sports (Issued: 2019)</w:t>
      </w:r>
    </w:p>
    <w:p>
      <w:pPr>
        <w:numPr>
          <w:ilvl w:val="0"/>
          <w:numId w:val="1006"/>
        </w:numPr>
        <w:pStyle w:val="Compact"/>
      </w:pPr>
      <w:r>
        <w:rPr>
          <w:bCs/>
          <w:b/>
        </w:rPr>
        <w:t xml:space="preserve">Certificate in Advanced Nutrition Therapy</w:t>
      </w:r>
      <w:r>
        <w:t xml:space="preserve">, Asia Pacific Society of Clinical Nutrition (2020)</w:t>
      </w:r>
    </w:p>
    <w:p>
      <w:pPr>
        <w:numPr>
          <w:ilvl w:val="0"/>
          <w:numId w:val="1006"/>
        </w:numPr>
        <w:pStyle w:val="Compact"/>
      </w:pPr>
      <w:r>
        <w:rPr>
          <w:bCs/>
          <w:b/>
        </w:rPr>
        <w:t xml:space="preserve">First Aid and CPR Certification</w:t>
      </w:r>
      <w:r>
        <w:t xml:space="preserve">, Red Cross, Yangon (2018)</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at the Yangon Food Bank to provide nutrition education to vulnerable groups, including refugees and displaced families. Organized a monthly "Healthy Eating Day" in collaboration with local schools in Yangon.</w:t>
      </w:r>
    </w:p>
    <w:p>
      <w:pPr>
        <w:pStyle w:val="BodyText"/>
      </w:pPr>
      <w:r>
        <w:rPr>
          <w:bCs/>
          <w:b/>
        </w:rPr>
        <w:t xml:space="preserve">Publications:</w:t>
      </w:r>
    </w:p>
    <w:p>
      <w:pPr>
        <w:numPr>
          <w:ilvl w:val="0"/>
          <w:numId w:val="1007"/>
        </w:numPr>
        <w:pStyle w:val="Compact"/>
      </w:pPr>
      <w:r>
        <w:t xml:space="preserve">"Nutritional Challenges in Urban Populations of Myanmar Yangon," Journal of Asian Nutrition, 2021.</w:t>
      </w:r>
    </w:p>
    <w:p>
      <w:pPr>
        <w:numPr>
          <w:ilvl w:val="0"/>
          <w:numId w:val="1007"/>
        </w:numPr>
        <w:pStyle w:val="Compact"/>
      </w:pPr>
      <w:r>
        <w:t xml:space="preserve">"Promoting Traditional Foods for Better Health: A Case Study from Yangon," National Health Conference, 2020.</w:t>
      </w:r>
    </w:p>
    <w:p>
      <w:pPr>
        <w:pStyle w:val="FirstParagraph"/>
      </w:pPr>
      <w:r>
        <w:rPr>
          <w:bCs/>
          <w:b/>
        </w:rPr>
        <w:t xml:space="preserve">Professional Affiliations:</w:t>
      </w:r>
    </w:p>
    <w:p>
      <w:pPr>
        <w:numPr>
          <w:ilvl w:val="0"/>
          <w:numId w:val="1008"/>
        </w:numPr>
        <w:pStyle w:val="Compact"/>
      </w:pPr>
      <w:r>
        <w:t xml:space="preserve">Myanmar Dietitians Association (MDA)</w:t>
      </w:r>
    </w:p>
    <w:p>
      <w:pPr>
        <w:numPr>
          <w:ilvl w:val="0"/>
          <w:numId w:val="1008"/>
        </w:numPr>
        <w:pStyle w:val="Compact"/>
      </w:pPr>
      <w:r>
        <w:t xml:space="preserve">Asian Pacific Federation of Dietetics (APFD)</w:t>
      </w:r>
    </w:p>
    <w:bookmarkEnd w:id="29"/>
    <w:bookmarkStart w:id="30" w:name="references"/>
    <w:p>
      <w:pPr>
        <w:pStyle w:val="Heading2"/>
      </w:pPr>
      <w:r>
        <w:t xml:space="preserve">References</w:t>
      </w:r>
    </w:p>
    <w:p>
      <w:pPr>
        <w:pStyle w:val="FirstParagraph"/>
      </w:pPr>
      <w:r>
        <w:t xml:space="preserve">Available upon request. Contact: aungkyawhtun.dietitian@gmail.com or +95 9 123456789.</w:t>
      </w:r>
    </w:p>
    <w:p>
      <w:pPr>
        <w:pStyle w:val="BodyText"/>
      </w:pPr>
      <w:r>
        <w:rPr>
          <w:bCs/>
          <w:b/>
        </w:rPr>
        <w:t xml:space="preserve">Curriculum Vitae</w:t>
      </w:r>
      <w:r>
        <w:t xml:space="preserve"> </w:t>
      </w:r>
      <w:r>
        <w:t xml:space="preserve">for Dietitian in Myanmar Yangon, last updated: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Myanmar Yangon</dc:title>
  <dc:creator/>
  <dc:language>en</dc:language>
  <cp:keywords/>
  <dcterms:created xsi:type="dcterms:W3CDTF">2026-07-20T13:46:49Z</dcterms:created>
  <dcterms:modified xsi:type="dcterms:W3CDTF">2026-07-20T13:46:49Z</dcterms:modified>
</cp:coreProperties>
</file>

<file path=docProps/custom.xml><?xml version="1.0" encoding="utf-8"?>
<Properties xmlns="http://schemas.openxmlformats.org/officeDocument/2006/custom-properties" xmlns:vt="http://schemas.openxmlformats.org/officeDocument/2006/docPropsVTypes"/>
</file>