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dietitian-in-philippines-manila"/>
    <w:p>
      <w:pPr>
        <w:pStyle w:val="Heading2"/>
      </w:pPr>
      <w:r>
        <w:t xml:space="preserve">Dietitian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p>
      <w:pPr>
        <w:pStyle w:val="BodyText"/>
      </w:pPr>
      <w:r>
        <w:rPr>
          <w:bCs/>
          <w:b/>
        </w:rPr>
        <w:t xml:space="preserve">Professional Title:</w:t>
      </w:r>
      <w:r>
        <w:t xml:space="preserve"> </w:t>
      </w:r>
      <w:r>
        <w:t xml:space="preserve">Registered Dietitian Nutritionist (RDN)</w:t>
      </w:r>
    </w:p>
    <w:bookmarkEnd w:id="20"/>
    <w:bookmarkStart w:id="21" w:name="professional-summary"/>
    <w:p>
      <w:pPr>
        <w:pStyle w:val="Heading3"/>
      </w:pPr>
      <w:r>
        <w:t xml:space="preserve">Professional Summary</w:t>
      </w:r>
    </w:p>
    <w:p>
      <w:pPr>
        <w:pStyle w:val="FirstParagraph"/>
      </w:pPr>
      <w:r>
        <w:t xml:space="preserve">A dedicated and experienced Dietitian based in the vibrant city of Manila, Philippines. With a strong foundation in nutrition science and a passion for promoting health through personalized dietary interventions, I have contributed to numerous public health initiatives and private healthcare settings across the Philippines. My expertise includes clinical nutrition, community education, and food service management. Committed to advancing nutritional literacy among Filipinos, I am a licensed Dietitian in the Philippines with a focus on culturally relevant solutions tailored for Manila’s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Food and Nutrition</w:t>
      </w:r>
      <w:r>
        <w:t xml:space="preserve">, University of the Philippines, Manila (2015–2019)</w:t>
      </w:r>
    </w:p>
    <w:p>
      <w:pPr>
        <w:numPr>
          <w:ilvl w:val="0"/>
          <w:numId w:val="1001"/>
        </w:numPr>
        <w:pStyle w:val="Compact"/>
      </w:pPr>
      <w:r>
        <w:rPr>
          <w:bCs/>
          <w:b/>
        </w:rPr>
        <w:t xml:space="preserve">Master of Science in Clinical Nutrition</w:t>
      </w:r>
      <w:r>
        <w:t xml:space="preserve">, De La Salle University, Manila (2019–2021)</w:t>
      </w:r>
    </w:p>
    <w:p>
      <w:pPr>
        <w:numPr>
          <w:ilvl w:val="0"/>
          <w:numId w:val="1001"/>
        </w:numPr>
        <w:pStyle w:val="Compact"/>
      </w:pPr>
      <w:r>
        <w:rPr>
          <w:bCs/>
          <w:b/>
        </w:rPr>
        <w:t xml:space="preserve">Certification in Sports Nutrition</w:t>
      </w:r>
      <w:r>
        <w:t xml:space="preserve">, Philippine Dietitians Association (2021)</w:t>
      </w:r>
    </w:p>
    <w:bookmarkEnd w:id="22"/>
    <w:bookmarkStart w:id="26" w:name="work-experience"/>
    <w:p>
      <w:pPr>
        <w:pStyle w:val="Heading3"/>
      </w:pPr>
      <w:r>
        <w:t xml:space="preserve">Work Experience</w:t>
      </w:r>
    </w:p>
    <w:bookmarkStart w:id="23" w:name="senior-clinical-dietitian"/>
    <w:p>
      <w:pPr>
        <w:pStyle w:val="Heading4"/>
      </w:pPr>
      <w:r>
        <w:t xml:space="preserve">Senior Clinical Dietitian</w:t>
      </w:r>
    </w:p>
    <w:p>
      <w:pPr>
        <w:pStyle w:val="FirstParagraph"/>
      </w:pPr>
      <w:r>
        <w:rPr>
          <w:iCs/>
          <w:i/>
        </w:rPr>
        <w:t xml:space="preserve">Manila General Hospital and Medical Center, Manila, Philippines</w:t>
      </w:r>
    </w:p>
    <w:p>
      <w:pPr>
        <w:pStyle w:val="BodyText"/>
      </w:pPr>
      <w:r>
        <w:rPr>
          <w:bCs/>
          <w:b/>
        </w:rPr>
        <w:t xml:space="preserve">2021–Present</w:t>
      </w:r>
    </w:p>
    <w:p>
      <w:pPr>
        <w:numPr>
          <w:ilvl w:val="0"/>
          <w:numId w:val="1002"/>
        </w:numPr>
        <w:pStyle w:val="Compact"/>
      </w:pPr>
      <w:r>
        <w:t xml:space="preserve">Provided medical nutrition therapy for patients with chronic diseases such as diabetes, hypertension, and renal disorders.</w:t>
      </w:r>
    </w:p>
    <w:p>
      <w:pPr>
        <w:numPr>
          <w:ilvl w:val="0"/>
          <w:numId w:val="1002"/>
        </w:numPr>
        <w:pStyle w:val="Compact"/>
      </w:pPr>
      <w:r>
        <w:t xml:space="preserve">Collaborated with physicians and nurses to design individualized meal plans for hospitalized patients in Manila.</w:t>
      </w:r>
    </w:p>
    <w:p>
      <w:pPr>
        <w:numPr>
          <w:ilvl w:val="0"/>
          <w:numId w:val="1002"/>
        </w:numPr>
        <w:pStyle w:val="Compact"/>
      </w:pPr>
      <w:r>
        <w:t xml:space="preserve">Conducted nutritional assessments and monitored patient progress, ensuring compliance with dietary recommendations.</w:t>
      </w:r>
    </w:p>
    <w:p>
      <w:pPr>
        <w:numPr>
          <w:ilvl w:val="0"/>
          <w:numId w:val="1002"/>
        </w:numPr>
        <w:pStyle w:val="Compact"/>
      </w:pPr>
      <w:r>
        <w:t xml:space="preserve">Organized workshops on healthy eating habits for patients and their families in the Philippines.</w:t>
      </w:r>
    </w:p>
    <w:bookmarkEnd w:id="23"/>
    <w:bookmarkStart w:id="24" w:name="clinical-dietitian"/>
    <w:p>
      <w:pPr>
        <w:pStyle w:val="Heading4"/>
      </w:pPr>
      <w:r>
        <w:t xml:space="preserve">Clinical Dietitian</w:t>
      </w:r>
    </w:p>
    <w:p>
      <w:pPr>
        <w:pStyle w:val="FirstParagraph"/>
      </w:pPr>
      <w:r>
        <w:rPr>
          <w:iCs/>
          <w:i/>
        </w:rPr>
        <w:t xml:space="preserve">National Nutrition Council (NNC), Manila, Philippines</w:t>
      </w:r>
    </w:p>
    <w:p>
      <w:pPr>
        <w:pStyle w:val="BodyText"/>
      </w:pPr>
      <w:r>
        <w:rPr>
          <w:bCs/>
          <w:b/>
        </w:rPr>
        <w:t xml:space="preserve">2019–2021</w:t>
      </w:r>
    </w:p>
    <w:p>
      <w:pPr>
        <w:numPr>
          <w:ilvl w:val="0"/>
          <w:numId w:val="1003"/>
        </w:numPr>
        <w:pStyle w:val="Compact"/>
      </w:pPr>
      <w:r>
        <w:t xml:space="preserve">Supported national nutrition programs, including the School Feeding Program and the National Micronutrient Deficiency Control Project.</w:t>
      </w:r>
    </w:p>
    <w:p>
      <w:pPr>
        <w:numPr>
          <w:ilvl w:val="0"/>
          <w:numId w:val="1003"/>
        </w:numPr>
        <w:pStyle w:val="Compact"/>
      </w:pPr>
      <w:r>
        <w:t xml:space="preserve">Developed educational materials in both English and Filipino to promote nutrition awareness in underserved communities across Manila.</w:t>
      </w:r>
    </w:p>
    <w:p>
      <w:pPr>
        <w:numPr>
          <w:ilvl w:val="0"/>
          <w:numId w:val="1003"/>
        </w:numPr>
        <w:pStyle w:val="Compact"/>
      </w:pPr>
      <w:r>
        <w:t xml:space="preserve">Trained local health workers on basic nutritional counseling techniques for implementation in rural areas of the Philippines.</w:t>
      </w:r>
    </w:p>
    <w:bookmarkEnd w:id="24"/>
    <w:bookmarkStart w:id="25" w:name="intern-dietitian"/>
    <w:p>
      <w:pPr>
        <w:pStyle w:val="Heading4"/>
      </w:pPr>
      <w:r>
        <w:t xml:space="preserve">Intern Dietitian</w:t>
      </w:r>
    </w:p>
    <w:p>
      <w:pPr>
        <w:pStyle w:val="FirstParagraph"/>
      </w:pPr>
      <w:r>
        <w:rPr>
          <w:iCs/>
          <w:i/>
        </w:rPr>
        <w:t xml:space="preserve">Philippine General Hospital, Manila, Philippines</w:t>
      </w:r>
    </w:p>
    <w:p>
      <w:pPr>
        <w:pStyle w:val="BodyText"/>
      </w:pPr>
      <w:r>
        <w:rPr>
          <w:bCs/>
          <w:b/>
        </w:rPr>
        <w:t xml:space="preserve">2018–2019</w:t>
      </w:r>
    </w:p>
    <w:p>
      <w:pPr>
        <w:numPr>
          <w:ilvl w:val="0"/>
          <w:numId w:val="1004"/>
        </w:numPr>
        <w:pStyle w:val="Compact"/>
      </w:pPr>
      <w:r>
        <w:t xml:space="preserve">Gained hands-on experience in hospital food service operations and patient care under the supervision of senior dietitians.</w:t>
      </w:r>
    </w:p>
    <w:p>
      <w:pPr>
        <w:numPr>
          <w:ilvl w:val="0"/>
          <w:numId w:val="1004"/>
        </w:numPr>
        <w:pStyle w:val="Compact"/>
      </w:pPr>
      <w:r>
        <w:t xml:space="preserve">Assisted in the development of low-income meal programs for communities in Manila, emphasizing cost-effective yet nutritious solutions.</w:t>
      </w:r>
    </w:p>
    <w:bookmarkEnd w:id="25"/>
    <w:bookmarkEnd w:id="26"/>
    <w:bookmarkStart w:id="27" w:name="skills"/>
    <w:p>
      <w:pPr>
        <w:pStyle w:val="Heading3"/>
      </w:pPr>
      <w:r>
        <w:t xml:space="preserve">Skills</w:t>
      </w:r>
    </w:p>
    <w:p>
      <w:pPr>
        <w:numPr>
          <w:ilvl w:val="0"/>
          <w:numId w:val="1005"/>
        </w:numPr>
        <w:pStyle w:val="Compact"/>
      </w:pPr>
      <w:r>
        <w:t xml:space="preserve">Medical Nutrition Therapy (MNT)</w:t>
      </w:r>
    </w:p>
    <w:p>
      <w:pPr>
        <w:numPr>
          <w:ilvl w:val="0"/>
          <w:numId w:val="1005"/>
        </w:numPr>
        <w:pStyle w:val="Compact"/>
      </w:pPr>
      <w:r>
        <w:t xml:space="preserve">Nutritional Assessment and Counseling</w:t>
      </w:r>
    </w:p>
    <w:p>
      <w:pPr>
        <w:numPr>
          <w:ilvl w:val="0"/>
          <w:numId w:val="1005"/>
        </w:numPr>
        <w:pStyle w:val="Compact"/>
      </w:pPr>
      <w:r>
        <w:t xml:space="preserve">Diet Planning for Special Diets (e.g., diabetic, renal, pediatric)</w:t>
      </w:r>
    </w:p>
    <w:p>
      <w:pPr>
        <w:numPr>
          <w:ilvl w:val="0"/>
          <w:numId w:val="1005"/>
        </w:numPr>
        <w:pStyle w:val="Compact"/>
      </w:pPr>
      <w:r>
        <w:t xml:space="preserve">Public Health Nutrition Programming</w:t>
      </w:r>
    </w:p>
    <w:p>
      <w:pPr>
        <w:numPr>
          <w:ilvl w:val="0"/>
          <w:numId w:val="1005"/>
        </w:numPr>
        <w:pStyle w:val="Compact"/>
      </w:pPr>
      <w:r>
        <w:t xml:space="preserve">Food Service Management</w:t>
      </w:r>
    </w:p>
    <w:p>
      <w:pPr>
        <w:numPr>
          <w:ilvl w:val="0"/>
          <w:numId w:val="1005"/>
        </w:numPr>
        <w:pStyle w:val="Compact"/>
      </w:pPr>
      <w:r>
        <w:t xml:space="preserve">Cultural Competency in Filipino Communities</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Registered Dietitian Nutritionist (RDN)</w:t>
      </w:r>
      <w:r>
        <w:t xml:space="preserve">, Professional Regulation Commission (PRC), Philippines (2019)</w:t>
      </w:r>
    </w:p>
    <w:p>
      <w:pPr>
        <w:numPr>
          <w:ilvl w:val="0"/>
          <w:numId w:val="1006"/>
        </w:numPr>
        <w:pStyle w:val="Compact"/>
      </w:pPr>
      <w:r>
        <w:rPr>
          <w:bCs/>
          <w:b/>
        </w:rPr>
        <w:t xml:space="preserve">Philippine Dietitians Association (PDA) Member</w:t>
      </w:r>
    </w:p>
    <w:p>
      <w:pPr>
        <w:numPr>
          <w:ilvl w:val="0"/>
          <w:numId w:val="1006"/>
        </w:numPr>
        <w:pStyle w:val="Compact"/>
      </w:pPr>
      <w:r>
        <w:rPr>
          <w:bCs/>
          <w:b/>
        </w:rPr>
        <w:t xml:space="preserve">Certified in Nutritional Counseling</w:t>
      </w:r>
      <w:r>
        <w:t xml:space="preserve">, Philippine Society of Parenteral and Enteral Nutrition (PS PEN)</w:t>
      </w:r>
    </w:p>
    <w:p>
      <w:pPr>
        <w:numPr>
          <w:ilvl w:val="0"/>
          <w:numId w:val="1006"/>
        </w:numPr>
        <w:pStyle w:val="Compact"/>
      </w:pPr>
      <w:r>
        <w:rPr>
          <w:bCs/>
          <w:b/>
        </w:rPr>
        <w:t xml:space="preserve">First Aid and CPR Certification</w:t>
      </w:r>
      <w:r>
        <w:t xml:space="preserve">, American Heart Association (2020)</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Workshop on Nutritional Management of Obesity in the Philippines</w:t>
      </w:r>
      <w:r>
        <w:t xml:space="preserve">, 2023</w:t>
      </w:r>
    </w:p>
    <w:p>
      <w:pPr>
        <w:numPr>
          <w:ilvl w:val="0"/>
          <w:numId w:val="1007"/>
        </w:numPr>
        <w:pStyle w:val="Compact"/>
      </w:pPr>
      <w:r>
        <w:rPr>
          <w:bCs/>
          <w:b/>
        </w:rPr>
        <w:t xml:space="preserve">Seminar on Sustainable Diets and Food Security in Southeast Asia</w:t>
      </w:r>
      <w:r>
        <w:t xml:space="preserve">, 2022</w:t>
      </w:r>
    </w:p>
    <w:p>
      <w:pPr>
        <w:numPr>
          <w:ilvl w:val="0"/>
          <w:numId w:val="1007"/>
        </w:numPr>
        <w:pStyle w:val="Compact"/>
      </w:pPr>
      <w:r>
        <w:rPr>
          <w:bCs/>
          <w:b/>
        </w:rPr>
        <w:t xml:space="preserve">Training on Digital Tools for Dietitians in Manila</w:t>
      </w:r>
      <w:r>
        <w:t xml:space="preserve">, 2021</w:t>
      </w:r>
    </w:p>
    <w:bookmarkEnd w:id="29"/>
    <w:bookmarkStart w:id="30" w:name="community-and-voluntary-work"/>
    <w:p>
      <w:pPr>
        <w:pStyle w:val="Heading3"/>
      </w:pPr>
      <w:r>
        <w:t xml:space="preserve">Community and Voluntary Work</w:t>
      </w:r>
    </w:p>
    <w:p>
      <w:pPr>
        <w:pStyle w:val="FirstParagraph"/>
      </w:pPr>
      <w:r>
        <w:rPr>
          <w:bCs/>
          <w:b/>
        </w:rPr>
        <w:t xml:space="preserve">Nutrition Educator, Barangay Health Station (Tondo, Manila)</w:t>
      </w:r>
    </w:p>
    <w:p>
      <w:pPr>
        <w:pStyle w:val="BodyText"/>
      </w:pPr>
      <w:r>
        <w:rPr>
          <w:iCs/>
          <w:i/>
        </w:rPr>
        <w:t xml:space="preserve">2020–Present</w:t>
      </w:r>
    </w:p>
    <w:p>
      <w:pPr>
        <w:numPr>
          <w:ilvl w:val="0"/>
          <w:numId w:val="1008"/>
        </w:numPr>
        <w:pStyle w:val="Compact"/>
      </w:pPr>
      <w:r>
        <w:t xml:space="preserve">Conducted free nutrition consultations for low-income families in Tondo, a densely populated district of Manila.</w:t>
      </w:r>
    </w:p>
    <w:p>
      <w:pPr>
        <w:numPr>
          <w:ilvl w:val="0"/>
          <w:numId w:val="1008"/>
        </w:numPr>
        <w:pStyle w:val="Compact"/>
      </w:pPr>
      <w:r>
        <w:t xml:space="preserve">Organized monthly seminars on preventing malnutrition and promoting healthy lifestyles among children and elderly residents.</w:t>
      </w:r>
    </w:p>
    <w:p>
      <w:pPr>
        <w:pStyle w:val="FirstParagraph"/>
      </w:pPr>
      <w:r>
        <w:rPr>
          <w:bCs/>
          <w:b/>
        </w:rPr>
        <w:t xml:space="preserve">Volunteer Dietitian, NGO "Lakas ng Kabataan"</w:t>
      </w:r>
    </w:p>
    <w:p>
      <w:pPr>
        <w:pStyle w:val="BodyText"/>
      </w:pPr>
      <w:r>
        <w:rPr>
          <w:iCs/>
          <w:i/>
        </w:rPr>
        <w:t xml:space="preserve">2018–2020</w:t>
      </w:r>
    </w:p>
    <w:p>
      <w:pPr>
        <w:numPr>
          <w:ilvl w:val="0"/>
          <w:numId w:val="1009"/>
        </w:numPr>
        <w:pStyle w:val="Compact"/>
      </w:pPr>
      <w:r>
        <w:t xml:space="preserve">Provided dietary guidance to underprivileged youth in Manila’s slums, focusing on improving access to affordable, nutrient-rich foods.</w:t>
      </w:r>
    </w:p>
    <w:p>
      <w:pPr>
        <w:numPr>
          <w:ilvl w:val="0"/>
          <w:numId w:val="1009"/>
        </w:numPr>
        <w:pStyle w:val="Compact"/>
      </w:pPr>
      <w:r>
        <w:t xml:space="preserve">Collaborated with local leaders to address food insecurity and promote school-based nutrition programs.</w:t>
      </w:r>
    </w:p>
    <w:bookmarkEnd w:id="30"/>
    <w:bookmarkStart w:id="31" w:name="language-proficiency"/>
    <w:p>
      <w:pPr>
        <w:pStyle w:val="Heading3"/>
      </w:pPr>
      <w:r>
        <w:t xml:space="preserve">Language Proficiency</w:t>
      </w:r>
    </w:p>
    <w:p>
      <w:pPr>
        <w:numPr>
          <w:ilvl w:val="0"/>
          <w:numId w:val="1010"/>
        </w:numPr>
        <w:pStyle w:val="Compact"/>
      </w:pPr>
      <w:r>
        <w:t xml:space="preserve">Fluent in English and Filipino (Tagalog)</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Philippines Manila</dc:title>
  <dc:creator/>
  <dc:language>en</dc:language>
  <cp:keywords/>
  <dcterms:created xsi:type="dcterms:W3CDTF">2025-12-03T16:11:58Z</dcterms:created>
  <dcterms:modified xsi:type="dcterms:W3CDTF">2025-12-03T16:11:58Z</dcterms:modified>
</cp:coreProperties>
</file>

<file path=docProps/custom.xml><?xml version="1.0" encoding="utf-8"?>
<Properties xmlns="http://schemas.openxmlformats.org/officeDocument/2006/custom-properties" xmlns:vt="http://schemas.openxmlformats.org/officeDocument/2006/docPropsVTypes"/>
</file>