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32" w:name="dietitian-in-russia-moscow"/>
    <w:p>
      <w:pPr>
        <w:pStyle w:val="Heading2"/>
      </w:pPr>
      <w:r>
        <w:t xml:space="preserve">Dietitian in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Petrova</w:t>
      </w:r>
      <w:r>
        <w:br/>
      </w:r>
      <w:r>
        <w:rPr>
          <w:bCs/>
          <w:b/>
        </w:rPr>
        <w:t xml:space="preserve">Address:</w:t>
      </w:r>
      <w:r>
        <w:t xml:space="preserve"> </w:t>
      </w:r>
      <w:r>
        <w:t xml:space="preserve">15, Leningradskaya Street, Moscow, Russia 109012</w:t>
      </w:r>
      <w:r>
        <w:br/>
      </w:r>
      <w:r>
        <w:rPr>
          <w:bCs/>
          <w:b/>
        </w:rPr>
        <w:t xml:space="preserve">Email:</w:t>
      </w:r>
      <w:r>
        <w:t xml:space="preserve"> </w:t>
      </w:r>
      <w:r>
        <w:t xml:space="preserve">anna.petrova.dietitian@gmail.com</w:t>
      </w:r>
      <w:r>
        <w:br/>
      </w:r>
      <w:r>
        <w:rPr>
          <w:bCs/>
          <w:b/>
        </w:rPr>
        <w:t xml:space="preserve">Phone:</w:t>
      </w:r>
      <w:r>
        <w:t xml:space="preserve"> </w:t>
      </w:r>
      <w:r>
        <w:t xml:space="preserve">+7 (495) 123-45-67</w:t>
      </w:r>
      <w:r>
        <w:br/>
      </w:r>
      <w:r>
        <w:rPr>
          <w:bCs/>
          <w:b/>
        </w:rPr>
        <w:t xml:space="preserve">LinkedIn:</w:t>
      </w:r>
      <w:r>
        <w:t xml:space="preserve"> </w:t>
      </w:r>
      <w:r>
        <w:t xml:space="preserve">linkedin.com/in/anna-petrova-dietitian-moscow</w:t>
      </w:r>
    </w:p>
    <w:bookmarkEnd w:id="20"/>
    <w:bookmarkStart w:id="21" w:name="professional-summary"/>
    <w:p>
      <w:pPr>
        <w:pStyle w:val="Heading3"/>
      </w:pPr>
      <w:r>
        <w:t xml:space="preserve">Professional Summary</w:t>
      </w:r>
    </w:p>
    <w:p>
      <w:pPr>
        <w:pStyle w:val="FirstParagraph"/>
      </w:pPr>
      <w:r>
        <w:t xml:space="preserve">A dedicated and experienced Dietitian with a strong focus on promoting health through nutrition in Russia Moscow. With over 8 years of expertise in clinical, community, and corporate settings, I specialize in creating personalized dietary plans tailored to the unique cultural and nutritional needs of Russian populations. My work aligns with the latest scientific research and adheres to the standards set by the Ministry of Health of Russia. I am passionate about addressing public health challenges such as obesity, diabetes, and cardiovascular diseases while emphasizing traditional Russian diets and modern nutritional science.</w:t>
      </w:r>
    </w:p>
    <w:bookmarkEnd w:id="21"/>
    <w:bookmarkStart w:id="22" w:name="education"/>
    <w:p>
      <w:pPr>
        <w:pStyle w:val="Heading3"/>
      </w:pPr>
      <w:r>
        <w:t xml:space="preserve">Education</w:t>
      </w:r>
    </w:p>
    <w:p>
      <w:pPr>
        <w:pStyle w:val="FirstParagraph"/>
      </w:pPr>
      <w:r>
        <w:rPr>
          <w:bCs/>
          <w:b/>
        </w:rPr>
        <w:t xml:space="preserve">RUDN University (Russian People's Friendship University)</w:t>
      </w:r>
      <w:r>
        <w:br/>
      </w:r>
      <w:r>
        <w:t xml:space="preserve">Master of Science in Dietetics</w:t>
      </w:r>
      <w:r>
        <w:br/>
      </w:r>
      <w:r>
        <w:t xml:space="preserve">Moscow, Russia</w:t>
      </w:r>
      <w:r>
        <w:br/>
      </w:r>
      <w:r>
        <w:t xml:space="preserve">Graduated: 2015</w:t>
      </w:r>
    </w:p>
    <w:p>
      <w:pPr>
        <w:pStyle w:val="BodyText"/>
      </w:pPr>
      <w:r>
        <w:rPr>
          <w:bCs/>
          <w:b/>
        </w:rPr>
        <w:t xml:space="preserve">Moscow State Medical and Dental University</w:t>
      </w:r>
      <w:r>
        <w:br/>
      </w:r>
      <w:r>
        <w:t xml:space="preserve">Bachelor of Science in Nutrition Sciences</w:t>
      </w:r>
      <w:r>
        <w:br/>
      </w:r>
      <w:r>
        <w:t xml:space="preserve">Moscow, Russia</w:t>
      </w:r>
      <w:r>
        <w:br/>
      </w:r>
      <w:r>
        <w:t xml:space="preserve">Graduated: 2012</w:t>
      </w:r>
    </w:p>
    <w:bookmarkEnd w:id="22"/>
    <w:bookmarkStart w:id="26" w:name="professional-experience"/>
    <w:p>
      <w:pPr>
        <w:pStyle w:val="Heading3"/>
      </w:pPr>
      <w:r>
        <w:t xml:space="preserve">Professional Experience</w:t>
      </w:r>
    </w:p>
    <w:bookmarkStart w:id="23" w:name="Xd143496990f6730f39ca433087483695ff22566"/>
    <w:p>
      <w:pPr>
        <w:pStyle w:val="Heading4"/>
      </w:pPr>
      <w:r>
        <w:t xml:space="preserve">Dietitian | Moscow Regional Hospital No. 32</w:t>
      </w:r>
    </w:p>
    <w:p>
      <w:pPr>
        <w:pStyle w:val="FirstParagraph"/>
      </w:pPr>
      <w:r>
        <w:rPr>
          <w:iCs/>
          <w:i/>
        </w:rPr>
        <w:t xml:space="preserve">June 2018 – Present</w:t>
      </w:r>
    </w:p>
    <w:p>
      <w:pPr>
        <w:numPr>
          <w:ilvl w:val="0"/>
          <w:numId w:val="1001"/>
        </w:numPr>
        <w:pStyle w:val="Compact"/>
      </w:pPr>
      <w:r>
        <w:t xml:space="preserve">Provided individualized dietary counseling to patients with chronic diseases, including diabetes, hypertension, and gastrointestinal disorders.</w:t>
      </w:r>
    </w:p>
    <w:p>
      <w:pPr>
        <w:numPr>
          <w:ilvl w:val="0"/>
          <w:numId w:val="1001"/>
        </w:numPr>
        <w:pStyle w:val="Compact"/>
      </w:pPr>
      <w:r>
        <w:t xml:space="preserve">Collaborated with healthcare teams to develop hospital meal plans that comply with Russian nutritional guidelines and regional food availability.</w:t>
      </w:r>
    </w:p>
    <w:p>
      <w:pPr>
        <w:numPr>
          <w:ilvl w:val="0"/>
          <w:numId w:val="1001"/>
        </w:numPr>
        <w:pStyle w:val="Compact"/>
      </w:pPr>
      <w:r>
        <w:t xml:space="preserve">Conducted workshops on healthy eating for residents of Moscow’s urban communities, emphasizing the integration of traditional Russian foods like kefir, buckwheat, and fermented vegetables.</w:t>
      </w:r>
    </w:p>
    <w:p>
      <w:pPr>
        <w:numPr>
          <w:ilvl w:val="0"/>
          <w:numId w:val="1001"/>
        </w:numPr>
        <w:pStyle w:val="Compact"/>
      </w:pPr>
      <w:r>
        <w:t xml:space="preserve">Published research on the impact of dietary fiber intake in reducing cardiovascular risk among Moscow’s adult population.</w:t>
      </w:r>
    </w:p>
    <w:bookmarkEnd w:id="23"/>
    <w:bookmarkStart w:id="24" w:name="Xea5822b135f89df7cd5dfb1aefa7dc870cba8b7"/>
    <w:p>
      <w:pPr>
        <w:pStyle w:val="Heading4"/>
      </w:pPr>
      <w:r>
        <w:t xml:space="preserve">Dietitian | Private Nutrition Clinic “Zdravie” (Moscow)</w:t>
      </w:r>
    </w:p>
    <w:p>
      <w:pPr>
        <w:pStyle w:val="FirstParagraph"/>
      </w:pPr>
      <w:r>
        <w:rPr>
          <w:iCs/>
          <w:i/>
        </w:rPr>
        <w:t xml:space="preserve">January 2015 – May 2018</w:t>
      </w:r>
    </w:p>
    <w:p>
      <w:pPr>
        <w:numPr>
          <w:ilvl w:val="0"/>
          <w:numId w:val="1002"/>
        </w:numPr>
        <w:pStyle w:val="Compact"/>
      </w:pPr>
      <w:r>
        <w:t xml:space="preserve">Managed a caseload of over 150 clients, offering personalized nutrition strategies for weight management, sports performance, and metabolic health.</w:t>
      </w:r>
    </w:p>
    <w:p>
      <w:pPr>
        <w:numPr>
          <w:ilvl w:val="0"/>
          <w:numId w:val="1002"/>
        </w:numPr>
        <w:pStyle w:val="Compact"/>
      </w:pPr>
      <w:r>
        <w:t xml:space="preserve">Developed educational materials in Russian and English to support clients’ understanding of dietary principles and their application in daily life.</w:t>
      </w:r>
    </w:p>
    <w:p>
      <w:pPr>
        <w:numPr>
          <w:ilvl w:val="0"/>
          <w:numId w:val="1002"/>
        </w:numPr>
        <w:pStyle w:val="Compact"/>
      </w:pPr>
      <w:r>
        <w:t xml:space="preserve">Partnered with local gyms and wellness centers in Moscow to create integrated fitness-nutrition programs for clients.</w:t>
      </w:r>
    </w:p>
    <w:p>
      <w:pPr>
        <w:numPr>
          <w:ilvl w:val="0"/>
          <w:numId w:val="1002"/>
        </w:numPr>
        <w:pStyle w:val="Compact"/>
      </w:pPr>
      <w:r>
        <w:t xml:space="preserve">Trained junior dietitians on the importance of cultural sensitivity when working with diverse populations in Russia Moscow.</w:t>
      </w:r>
    </w:p>
    <w:bookmarkEnd w:id="24"/>
    <w:bookmarkStart w:id="25" w:name="X3d0ead27f9201a558581890c251487f78c025cc"/>
    <w:p>
      <w:pPr>
        <w:pStyle w:val="Heading4"/>
      </w:pPr>
      <w:r>
        <w:t xml:space="preserve">Internship | Federal State Budgetary Institution “Center for Hygiene and Epidemiology” (Moscow)</w:t>
      </w:r>
    </w:p>
    <w:p>
      <w:pPr>
        <w:pStyle w:val="FirstParagraph"/>
      </w:pPr>
      <w:r>
        <w:rPr>
          <w:iCs/>
          <w:i/>
        </w:rPr>
        <w:t xml:space="preserve">June 2012 – August 2012</w:t>
      </w:r>
    </w:p>
    <w:p>
      <w:pPr>
        <w:numPr>
          <w:ilvl w:val="0"/>
          <w:numId w:val="1003"/>
        </w:numPr>
        <w:pStyle w:val="Compact"/>
      </w:pPr>
      <w:r>
        <w:t xml:space="preserve">Assisted in the development of public health campaigns focused on reducing sugar consumption among children in Moscow.</w:t>
      </w:r>
    </w:p>
    <w:p>
      <w:pPr>
        <w:numPr>
          <w:ilvl w:val="0"/>
          <w:numId w:val="1003"/>
        </w:numPr>
        <w:pStyle w:val="Compact"/>
      </w:pPr>
      <w:r>
        <w:t xml:space="preserve">Conducted nutritional audits of school meal programs to ensure compliance with Russian dietary standards.</w:t>
      </w:r>
    </w:p>
    <w:p>
      <w:pPr>
        <w:numPr>
          <w:ilvl w:val="0"/>
          <w:numId w:val="1003"/>
        </w:numPr>
        <w:pStyle w:val="Compact"/>
      </w:pPr>
      <w:r>
        <w:t xml:space="preserve">Gained hands-on experience in analyzing dietary trends and recommending policy changes for municipal nutrition initiatives.</w:t>
      </w:r>
    </w:p>
    <w:bookmarkEnd w:id="25"/>
    <w:bookmarkEnd w:id="26"/>
    <w:bookmarkStart w:id="27" w:name="certifications-licenses"/>
    <w:p>
      <w:pPr>
        <w:pStyle w:val="Heading3"/>
      </w:pPr>
      <w:r>
        <w:t xml:space="preserve">Certifications &amp; Licenses</w:t>
      </w:r>
    </w:p>
    <w:p>
      <w:pPr>
        <w:numPr>
          <w:ilvl w:val="0"/>
          <w:numId w:val="1004"/>
        </w:numPr>
        <w:pStyle w:val="Compact"/>
      </w:pPr>
      <w:r>
        <w:t xml:space="preserve">Russian Ministry of Health Certification for Dietitians (2015)</w:t>
      </w:r>
    </w:p>
    <w:p>
      <w:pPr>
        <w:numPr>
          <w:ilvl w:val="0"/>
          <w:numId w:val="1004"/>
        </w:numPr>
        <w:pStyle w:val="Compact"/>
      </w:pPr>
      <w:r>
        <w:t xml:space="preserve">Certified Nutrition Specialist (CNS) – American Nutrition Association (2017)</w:t>
      </w:r>
    </w:p>
    <w:p>
      <w:pPr>
        <w:numPr>
          <w:ilvl w:val="0"/>
          <w:numId w:val="1004"/>
        </w:numPr>
        <w:pStyle w:val="Compact"/>
      </w:pPr>
      <w:r>
        <w:t xml:space="preserve">Advanced Training in Functional Medicine and Nutritional Therapy – Moscow Institute of Health Sciences (2019)</w:t>
      </w:r>
    </w:p>
    <w:p>
      <w:pPr>
        <w:numPr>
          <w:ilvl w:val="0"/>
          <w:numId w:val="1004"/>
        </w:numPr>
        <w:pStyle w:val="Compact"/>
      </w:pPr>
      <w:r>
        <w:t xml:space="preserve">Food Safety and Hygiene Certification – Russian Federal Service for Supervision of Consumer Rights Protection (Rospotrebnadzor) (2020)</w:t>
      </w:r>
    </w:p>
    <w:bookmarkEnd w:id="27"/>
    <w:bookmarkStart w:id="28" w:name="skills-competencies"/>
    <w:p>
      <w:pPr>
        <w:pStyle w:val="Heading3"/>
      </w:pPr>
      <w:r>
        <w:t xml:space="preserve">Skills &amp; Competencies</w:t>
      </w:r>
    </w:p>
    <w:p>
      <w:pPr>
        <w:numPr>
          <w:ilvl w:val="0"/>
          <w:numId w:val="1005"/>
        </w:numPr>
        <w:pStyle w:val="Compact"/>
      </w:pPr>
      <w:r>
        <w:t xml:space="preserve">Expertise in Russian dietary guidelines and nutritional requirements for diverse age groups.</w:t>
      </w:r>
    </w:p>
    <w:p>
      <w:pPr>
        <w:numPr>
          <w:ilvl w:val="0"/>
          <w:numId w:val="1005"/>
        </w:numPr>
        <w:pStyle w:val="Compact"/>
      </w:pPr>
      <w:r>
        <w:t xml:space="preserve">Fluency in Russian and English, with basic knowledge of Ukrainian and Polish for cross-border collaboration.</w:t>
      </w:r>
    </w:p>
    <w:p>
      <w:pPr>
        <w:numPr>
          <w:ilvl w:val="0"/>
          <w:numId w:val="1005"/>
        </w:numPr>
        <w:pStyle w:val="Compact"/>
      </w:pPr>
      <w:r>
        <w:t xml:space="preserve">Proficient in using nutrition software (e.g., Nutrilon, DietMaster) to track client progress and create meal plans.</w:t>
      </w:r>
    </w:p>
    <w:p>
      <w:pPr>
        <w:numPr>
          <w:ilvl w:val="0"/>
          <w:numId w:val="1005"/>
        </w:numPr>
        <w:pStyle w:val="Compact"/>
      </w:pPr>
      <w:r>
        <w:t xml:space="preserve">Strong analytical skills for interpreting dietary data and recommending evidence-based interventions.</w:t>
      </w:r>
    </w:p>
    <w:p>
      <w:pPr>
        <w:numPr>
          <w:ilvl w:val="0"/>
          <w:numId w:val="1005"/>
        </w:numPr>
        <w:pStyle w:val="Compact"/>
      </w:pPr>
      <w:r>
        <w:t xml:space="preserve">Cultural competence in understanding the role of food in Russian traditions, including holidays like Maslenitsa and Easter.</w:t>
      </w:r>
    </w:p>
    <w:bookmarkEnd w:id="28"/>
    <w:bookmarkStart w:id="29" w:name="professional-affiliations"/>
    <w:p>
      <w:pPr>
        <w:pStyle w:val="Heading3"/>
      </w:pPr>
      <w:r>
        <w:t xml:space="preserve">Professional Affiliations</w:t>
      </w:r>
    </w:p>
    <w:p>
      <w:pPr>
        <w:numPr>
          <w:ilvl w:val="0"/>
          <w:numId w:val="1006"/>
        </w:numPr>
        <w:pStyle w:val="Compact"/>
      </w:pPr>
      <w:r>
        <w:t xml:space="preserve">Russian Dietetic Society (RDS) – Member since 2016</w:t>
      </w:r>
    </w:p>
    <w:p>
      <w:pPr>
        <w:numPr>
          <w:ilvl w:val="0"/>
          <w:numId w:val="1006"/>
        </w:numPr>
        <w:pStyle w:val="Compact"/>
      </w:pPr>
      <w:r>
        <w:t xml:space="preserve">European Federation of the Association for the Study of Obesity (EASO) – Affiliate member</w:t>
      </w:r>
    </w:p>
    <w:p>
      <w:pPr>
        <w:numPr>
          <w:ilvl w:val="0"/>
          <w:numId w:val="1006"/>
        </w:numPr>
        <w:pStyle w:val="Compact"/>
      </w:pPr>
      <w:r>
        <w:t xml:space="preserve">Moscow Nutritionists’ Forum – Regular participant and speaker on public health initiatives</w:t>
      </w:r>
    </w:p>
    <w:bookmarkEnd w:id="29"/>
    <w:bookmarkStart w:id="30" w:name="languages"/>
    <w:p>
      <w:pPr>
        <w:pStyle w:val="Heading3"/>
      </w:pPr>
      <w:r>
        <w:t xml:space="preserve">Languages</w:t>
      </w:r>
    </w:p>
    <w:p>
      <w:pPr>
        <w:numPr>
          <w:ilvl w:val="0"/>
          <w:numId w:val="1007"/>
        </w:numPr>
        <w:pStyle w:val="Compact"/>
      </w:pPr>
      <w:r>
        <w:t xml:space="preserve">Russian – Native proficiency</w:t>
      </w:r>
    </w:p>
    <w:p>
      <w:pPr>
        <w:numPr>
          <w:ilvl w:val="0"/>
          <w:numId w:val="1007"/>
        </w:numPr>
        <w:pStyle w:val="Compact"/>
      </w:pPr>
      <w:r>
        <w:t xml:space="preserve">English – Advanced (IELTS 7.5)</w:t>
      </w:r>
    </w:p>
    <w:p>
      <w:pPr>
        <w:numPr>
          <w:ilvl w:val="0"/>
          <w:numId w:val="1007"/>
        </w:numPr>
        <w:pStyle w:val="Compact"/>
      </w:pPr>
      <w:r>
        <w:t xml:space="preserve">Ukrainian – Basic reading/writing</w:t>
      </w:r>
    </w:p>
    <w:bookmarkEnd w:id="30"/>
    <w:bookmarkStart w:id="31" w:name="additional-information"/>
    <w:p>
      <w:pPr>
        <w:pStyle w:val="Heading3"/>
      </w:pPr>
      <w:r>
        <w:t xml:space="preserve">Additional Information</w:t>
      </w:r>
    </w:p>
    <w:p>
      <w:pPr>
        <w:pStyle w:val="FirstParagraph"/>
      </w:pPr>
      <w:r>
        <w:rPr>
          <w:bCs/>
          <w:b/>
        </w:rPr>
        <w:t xml:space="preserve">Cultural Adaptation:</w:t>
      </w:r>
      <w:r>
        <w:t xml:space="preserve"> </w:t>
      </w:r>
      <w:r>
        <w:t xml:space="preserve">Deep understanding of Russian dietary habits, including the role of soups (borscht, shchi), baked goods (pirogi), and fermented foods. Skilled in adapting modern nutritional science to traditional recipes.</w:t>
      </w:r>
    </w:p>
    <w:p>
      <w:pPr>
        <w:pStyle w:val="BodyText"/>
      </w:pPr>
      <w:r>
        <w:rPr>
          <w:bCs/>
          <w:b/>
        </w:rPr>
        <w:t xml:space="preserve">Public Health Contributions:</w:t>
      </w:r>
      <w:r>
        <w:t xml:space="preserve"> </w:t>
      </w:r>
      <w:r>
        <w:t xml:space="preserve">Active participant in Moscow’s “Healthy City” initiative, which promotes nutrition education through public seminars and media campaigns.</w:t>
      </w:r>
    </w:p>
    <w:p>
      <w:pPr>
        <w:pStyle w:val="BodyText"/>
      </w:pPr>
      <w:r>
        <w:rPr>
          <w:bCs/>
          <w:b/>
        </w:rPr>
        <w:t xml:space="preserve">Research Interests:</w:t>
      </w:r>
      <w:r>
        <w:t xml:space="preserve"> </w:t>
      </w:r>
      <w:r>
        <w:t xml:space="preserve">Exploring the intersection of traditional Russian diets and modern health outcomes, with a focus on sustainable food systems in urban Moscow.</w:t>
      </w:r>
    </w:p>
    <w:bookmarkEnd w:id="31"/>
    <w:p>
      <w:pPr>
        <w:pStyle w:val="BodyText"/>
      </w:pPr>
      <w:r>
        <w:t xml:space="preserve">Curriculum Vitae for Dietitian in Russia Moscow – Updated: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Russia Moscow</dc:title>
  <dc:creator/>
  <dc:language>en</dc:language>
  <cp:keywords/>
  <dcterms:created xsi:type="dcterms:W3CDTF">2025-12-07T20:04:04Z</dcterms:created>
  <dcterms:modified xsi:type="dcterms:W3CDTF">2025-12-07T20:04:04Z</dcterms:modified>
</cp:coreProperties>
</file>

<file path=docProps/custom.xml><?xml version="1.0" encoding="utf-8"?>
<Properties xmlns="http://schemas.openxmlformats.org/officeDocument/2006/custom-properties" xmlns:vt="http://schemas.openxmlformats.org/officeDocument/2006/docPropsVTypes"/>
</file>