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curriculum-vitae"/>
    <w:p>
      <w:pPr>
        <w:pStyle w:val="Heading1"/>
      </w:pPr>
      <w:r>
        <w:t xml:space="preserve">Curriculum Vitae</w:t>
      </w:r>
    </w:p>
    <w:bookmarkStart w:id="33" w:name="dietitian-saudi-arabia-riyadh"/>
    <w:p>
      <w:pPr>
        <w:pStyle w:val="Heading2"/>
      </w:pPr>
      <w:r>
        <w:t xml:space="preserve">Dietitian |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bookmarkEnd w:id="20"/>
    <w:bookmarkStart w:id="21" w:name="professional-summary"/>
    <w:p>
      <w:pPr>
        <w:pStyle w:val="Heading3"/>
      </w:pPr>
      <w:r>
        <w:t xml:space="preserve">Professional Summary</w:t>
      </w:r>
    </w:p>
    <w:p>
      <w:pPr>
        <w:pStyle w:val="FirstParagraph"/>
      </w:pPr>
      <w:r>
        <w:t xml:space="preserve">A highly motivated and experienced Dietitian with [X years] of expertise in providing evidence-based nutritional care to diverse populations across Saudi Arabia. Specialized in promoting health through personalized dietary plans, focusing on the unique needs of individuals and communities in Riyadh. Committed to advancing public health initiatives aligned with Saudi Arabia’s Vision 2030, particularly in addressing chronic diseases and improving nutrition standards. Proficient in both Arabic and English, with a deep understanding of cultural dietary practices and Islamic guidelines (e.g., halal requirements). A dedicated professional seeking to contribute to the healthcare sector in Riyadh by delivering impactful nutritional education and interventions.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Dietetics</w:t>
      </w:r>
      <w:r>
        <w:t xml:space="preserve">, [University Name], Riyadh, Saudi Arabia</w:t>
      </w:r>
      <w:r>
        <w:br/>
      </w:r>
      <w:r>
        <w:t xml:space="preserve">Graduated: [Year]</w:t>
      </w:r>
    </w:p>
    <w:p>
      <w:pPr>
        <w:numPr>
          <w:ilvl w:val="0"/>
          <w:numId w:val="1001"/>
        </w:numPr>
        <w:pStyle w:val="Compact"/>
      </w:pPr>
      <w:r>
        <w:rPr>
          <w:bCs/>
          <w:b/>
        </w:rPr>
        <w:t xml:space="preserve">Masters in Public Health (MPH) with a focus on Nutrition</w:t>
      </w:r>
      <w:r>
        <w:t xml:space="preserve">, [University Name], Riyadh, Saudi Arabia</w:t>
      </w:r>
      <w:r>
        <w:br/>
      </w:r>
      <w:r>
        <w:t xml:space="preserve">Graduated: [Year]</w:t>
      </w:r>
    </w:p>
    <w:p>
      <w:pPr>
        <w:numPr>
          <w:ilvl w:val="0"/>
          <w:numId w:val="1001"/>
        </w:numPr>
        <w:pStyle w:val="Compact"/>
      </w:pPr>
      <w:r>
        <w:rPr>
          <w:bCs/>
          <w:b/>
        </w:rPr>
        <w:t xml:space="preserve">Postgraduate Certificate in Clinical Nutrition</w:t>
      </w:r>
      <w:r>
        <w:t xml:space="preserve">, [Institution Name], Riyadh, Saudi Arabia</w:t>
      </w:r>
      <w:r>
        <w:br/>
      </w:r>
      <w:r>
        <w:t xml:space="preserve">Completed: [Year]</w:t>
      </w:r>
    </w:p>
    <w:bookmarkEnd w:id="22"/>
    <w:bookmarkStart w:id="26" w:name="professional-experience"/>
    <w:p>
      <w:pPr>
        <w:pStyle w:val="Heading3"/>
      </w:pPr>
      <w:r>
        <w:t xml:space="preserve">Professional Experience</w:t>
      </w:r>
    </w:p>
    <w:bookmarkStart w:id="23" w:name="X8d83d46ba81bc1b88830fad8909c63687509f6e"/>
    <w:p>
      <w:pPr>
        <w:pStyle w:val="Heading4"/>
      </w:pPr>
      <w:r>
        <w:t xml:space="preserve">Dietitian | King Khalid Hospital, Riyadh, Saudi Arabia</w:t>
      </w:r>
    </w:p>
    <w:p>
      <w:pPr>
        <w:pStyle w:val="FirstParagraph"/>
      </w:pPr>
      <w:r>
        <w:rPr>
          <w:iCs/>
          <w:i/>
        </w:rPr>
        <w:t xml:space="preserve">January 2020 – Present</w:t>
      </w:r>
    </w:p>
    <w:p>
      <w:pPr>
        <w:numPr>
          <w:ilvl w:val="0"/>
          <w:numId w:val="1002"/>
        </w:numPr>
        <w:pStyle w:val="Compact"/>
      </w:pPr>
      <w:r>
        <w:t xml:space="preserve">Provided individualized dietary assessments and counseling for patients with chronic conditions such as diabetes, hypertension, and obesity.</w:t>
      </w:r>
    </w:p>
    <w:p>
      <w:pPr>
        <w:numPr>
          <w:ilvl w:val="0"/>
          <w:numId w:val="1002"/>
        </w:numPr>
        <w:pStyle w:val="Compact"/>
      </w:pPr>
      <w:r>
        <w:t xml:space="preserve">Developed nutrition education programs for hospital staff and patients, emphasizing the importance of balanced diets in Saudi Arabia's climate.</w:t>
      </w:r>
    </w:p>
    <w:p>
      <w:pPr>
        <w:numPr>
          <w:ilvl w:val="0"/>
          <w:numId w:val="1002"/>
        </w:numPr>
        <w:pStyle w:val="Compact"/>
      </w:pPr>
      <w:r>
        <w:t xml:space="preserve">Collaborated with multidisciplinary teams to design meal plans adhering to halal standards and cultural preferences in Riyadh.</w:t>
      </w:r>
    </w:p>
    <w:p>
      <w:pPr>
        <w:numPr>
          <w:ilvl w:val="0"/>
          <w:numId w:val="1002"/>
        </w:numPr>
        <w:pStyle w:val="Compact"/>
      </w:pPr>
      <w:r>
        <w:t xml:space="preserve">Conducted workshops on healthy eating habits for the general public, targeting both expatriate and local communities in Riyadh.</w:t>
      </w:r>
    </w:p>
    <w:bookmarkEnd w:id="23"/>
    <w:bookmarkStart w:id="24" w:name="X2225831dafc896f453766806ebed60f426901a7"/>
    <w:p>
      <w:pPr>
        <w:pStyle w:val="Heading4"/>
      </w:pPr>
      <w:r>
        <w:t xml:space="preserve">Dietitian | Al Amal Specialist Hospital, Riyadh, Saudi Arabia</w:t>
      </w:r>
    </w:p>
    <w:p>
      <w:pPr>
        <w:pStyle w:val="FirstParagraph"/>
      </w:pPr>
      <w:r>
        <w:rPr>
          <w:iCs/>
          <w:i/>
        </w:rPr>
        <w:t xml:space="preserve">June 2017 – December 2019</w:t>
      </w:r>
    </w:p>
    <w:p>
      <w:pPr>
        <w:numPr>
          <w:ilvl w:val="0"/>
          <w:numId w:val="1003"/>
        </w:numPr>
        <w:pStyle w:val="Compact"/>
      </w:pPr>
      <w:r>
        <w:t xml:space="preserve">Managed nutritional care for inpatients and outpatients, focusing on post-surgical recovery and pediatric nutrition.</w:t>
      </w:r>
    </w:p>
    <w:p>
      <w:pPr>
        <w:numPr>
          <w:ilvl w:val="0"/>
          <w:numId w:val="1003"/>
        </w:numPr>
        <w:pStyle w:val="Compact"/>
      </w:pPr>
      <w:r>
        <w:t xml:space="preserve">Implemented dietary interventions to improve patient outcomes, including weight management and metabolic disorder prevention.</w:t>
      </w:r>
    </w:p>
    <w:p>
      <w:pPr>
        <w:numPr>
          <w:ilvl w:val="0"/>
          <w:numId w:val="1003"/>
        </w:numPr>
        <w:pStyle w:val="Compact"/>
      </w:pPr>
      <w:r>
        <w:t xml:space="preserve">Participated in community outreach programs organized by the Saudi Ministry of Health, promoting awareness of nutrition in Riyadh.</w:t>
      </w:r>
    </w:p>
    <w:p>
      <w:pPr>
        <w:numPr>
          <w:ilvl w:val="0"/>
          <w:numId w:val="1003"/>
        </w:numPr>
        <w:pStyle w:val="Compact"/>
      </w:pPr>
      <w:r>
        <w:t xml:space="preserve">Conducted research on local food consumption patterns to align with national health strategies.</w:t>
      </w:r>
    </w:p>
    <w:bookmarkEnd w:id="24"/>
    <w:bookmarkStart w:id="25" w:name="Xa9a744c1cb62d8e706839be743f5af163f8678e"/>
    <w:p>
      <w:pPr>
        <w:pStyle w:val="Heading4"/>
      </w:pPr>
      <w:r>
        <w:t xml:space="preserve">Dietitian Intern | Riyadh Maternity and Children Hospital</w:t>
      </w:r>
    </w:p>
    <w:p>
      <w:pPr>
        <w:pStyle w:val="FirstParagraph"/>
      </w:pPr>
      <w:r>
        <w:rPr>
          <w:iCs/>
          <w:i/>
        </w:rPr>
        <w:t xml:space="preserve">August 2016 – May 2017</w:t>
      </w:r>
    </w:p>
    <w:p>
      <w:pPr>
        <w:numPr>
          <w:ilvl w:val="0"/>
          <w:numId w:val="1004"/>
        </w:numPr>
        <w:pStyle w:val="Compact"/>
      </w:pPr>
      <w:r>
        <w:t xml:space="preserve">Gained hands-on experience in pediatric nutrition, maternal health, and infant feeding practices.</w:t>
      </w:r>
    </w:p>
    <w:p>
      <w:pPr>
        <w:numPr>
          <w:ilvl w:val="0"/>
          <w:numId w:val="1004"/>
        </w:numPr>
        <w:pStyle w:val="Compact"/>
      </w:pPr>
      <w:r>
        <w:t xml:space="preserve">Assisted in creating culturally sensitive dietary guidelines for mothers and children in Riyadh.</w:t>
      </w:r>
    </w:p>
    <w:p>
      <w:pPr>
        <w:numPr>
          <w:ilvl w:val="0"/>
          <w:numId w:val="1004"/>
        </w:numPr>
        <w:pStyle w:val="Compact"/>
      </w:pPr>
      <w:r>
        <w:t xml:space="preserve">Supported the hospital’s initiative to reduce malnutrition rates among vulnerable populations.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Saudi Food &amp; Drug Authority (SFDA) Certification in Nutrition</w:t>
      </w:r>
      <w:r>
        <w:t xml:space="preserve"> </w:t>
      </w:r>
      <w:r>
        <w:t xml:space="preserve">– [Year]</w:t>
      </w:r>
    </w:p>
    <w:p>
      <w:pPr>
        <w:numPr>
          <w:ilvl w:val="0"/>
          <w:numId w:val="1005"/>
        </w:numPr>
        <w:pStyle w:val="Compact"/>
      </w:pPr>
      <w:r>
        <w:rPr>
          <w:bCs/>
          <w:b/>
        </w:rPr>
        <w:t xml:space="preserve">American Dietetic Association (ADA) Certification</w:t>
      </w:r>
      <w:r>
        <w:t xml:space="preserve"> </w:t>
      </w:r>
      <w:r>
        <w:t xml:space="preserve">– [Year]</w:t>
      </w:r>
    </w:p>
    <w:p>
      <w:pPr>
        <w:numPr>
          <w:ilvl w:val="0"/>
          <w:numId w:val="1005"/>
        </w:numPr>
        <w:pStyle w:val="Compact"/>
      </w:pPr>
      <w:r>
        <w:rPr>
          <w:bCs/>
          <w:b/>
        </w:rPr>
        <w:t xml:space="preserve">Certified Diabetes Educator (CDE)</w:t>
      </w:r>
      <w:r>
        <w:t xml:space="preserve"> </w:t>
      </w:r>
      <w:r>
        <w:t xml:space="preserve">– [Year]</w:t>
      </w:r>
    </w:p>
    <w:p>
      <w:pPr>
        <w:numPr>
          <w:ilvl w:val="0"/>
          <w:numId w:val="1005"/>
        </w:numPr>
        <w:pStyle w:val="Compact"/>
      </w:pPr>
      <w:r>
        <w:rPr>
          <w:bCs/>
          <w:b/>
        </w:rPr>
        <w:t xml:space="preserve">Halal Food Certification Training</w:t>
      </w:r>
      <w:r>
        <w:t xml:space="preserve"> </w:t>
      </w:r>
      <w:r>
        <w:t xml:space="preserve">– [Institution Name], Riyadh, Saudi Arabia – [Year]</w:t>
      </w:r>
    </w:p>
    <w:bookmarkEnd w:id="27"/>
    <w:bookmarkStart w:id="28" w:name="skills"/>
    <w:p>
      <w:pPr>
        <w:pStyle w:val="Heading3"/>
      </w:pPr>
      <w:r>
        <w:t xml:space="preserve">Skills</w:t>
      </w:r>
    </w:p>
    <w:p>
      <w:pPr>
        <w:numPr>
          <w:ilvl w:val="0"/>
          <w:numId w:val="1006"/>
        </w:numPr>
        <w:pStyle w:val="Compact"/>
      </w:pPr>
      <w:r>
        <w:t xml:space="preserve">Expertise in creating customized meal plans for diverse dietary needs (e.g., diabetic, renal, bariatric).</w:t>
      </w:r>
    </w:p>
    <w:p>
      <w:pPr>
        <w:numPr>
          <w:ilvl w:val="0"/>
          <w:numId w:val="1006"/>
        </w:numPr>
        <w:pStyle w:val="Compact"/>
      </w:pPr>
      <w:r>
        <w:t xml:space="preserve">Proficient in using nutritional software (e.g., ESHA, MyFitnessPal) for diet tracking and analysis.</w:t>
      </w:r>
    </w:p>
    <w:p>
      <w:pPr>
        <w:numPr>
          <w:ilvl w:val="0"/>
          <w:numId w:val="1006"/>
        </w:numPr>
        <w:pStyle w:val="Compact"/>
      </w:pPr>
      <w:r>
        <w:t xml:space="preserve">Strong communication skills to educate patients on nutrition principles tailored to Saudi Arabian traditions.</w:t>
      </w:r>
    </w:p>
    <w:p>
      <w:pPr>
        <w:numPr>
          <w:ilvl w:val="0"/>
          <w:numId w:val="1006"/>
        </w:numPr>
        <w:pStyle w:val="Compact"/>
      </w:pPr>
      <w:r>
        <w:t xml:space="preserve">Cultural competency in understanding the role of food in Saudi Arabian society, including religious and social customs.</w:t>
      </w:r>
    </w:p>
    <w:p>
      <w:pPr>
        <w:numPr>
          <w:ilvl w:val="0"/>
          <w:numId w:val="1006"/>
        </w:numPr>
        <w:pStyle w:val="Compact"/>
      </w:pPr>
      <w:r>
        <w:t xml:space="preserve">Ability to conduct nutritional assessments and interpret laboratory data for patient care.</w:t>
      </w:r>
    </w:p>
    <w:p>
      <w:pPr>
        <w:numPr>
          <w:ilvl w:val="0"/>
          <w:numId w:val="1006"/>
        </w:numPr>
        <w:pStyle w:val="Compact"/>
      </w:pPr>
      <w:r>
        <w:t xml:space="preserve">Familiarity with Saudi Arabia’s National Nutrition Strategy and public health campaigns.</w:t>
      </w:r>
    </w:p>
    <w:bookmarkEnd w:id="28"/>
    <w:bookmarkStart w:id="29" w:name="languages"/>
    <w:p>
      <w:pPr>
        <w:pStyle w:val="Heading3"/>
      </w:pPr>
      <w:r>
        <w:t xml:space="preserve">Languages</w:t>
      </w:r>
    </w:p>
    <w:p>
      <w:pPr>
        <w:numPr>
          <w:ilvl w:val="0"/>
          <w:numId w:val="1007"/>
        </w:numPr>
        <w:pStyle w:val="Compact"/>
      </w:pPr>
      <w:r>
        <w:t xml:space="preserve">Arabic – Native speaker</w:t>
      </w:r>
    </w:p>
    <w:p>
      <w:pPr>
        <w:numPr>
          <w:ilvl w:val="0"/>
          <w:numId w:val="1007"/>
        </w:numPr>
        <w:pStyle w:val="Compact"/>
      </w:pPr>
      <w:r>
        <w:t xml:space="preserve">English – Fluent (IELTS: [Score], TOEFL: [Score])</w:t>
      </w:r>
    </w:p>
    <w:p>
      <w:pPr>
        <w:numPr>
          <w:ilvl w:val="0"/>
          <w:numId w:val="1007"/>
        </w:numPr>
        <w:pStyle w:val="Compact"/>
      </w:pPr>
      <w:r>
        <w:t xml:space="preserve">French – Basic proficiency (reading/writing)</w:t>
      </w:r>
    </w:p>
    <w:bookmarkEnd w:id="29"/>
    <w:bookmarkStart w:id="30" w:name="professional-development"/>
    <w:p>
      <w:pPr>
        <w:pStyle w:val="Heading3"/>
      </w:pPr>
      <w:r>
        <w:t xml:space="preserve">Professional Development</w:t>
      </w:r>
    </w:p>
    <w:p>
      <w:pPr>
        <w:numPr>
          <w:ilvl w:val="0"/>
          <w:numId w:val="1008"/>
        </w:numPr>
        <w:pStyle w:val="Compact"/>
      </w:pPr>
      <w:r>
        <w:t xml:space="preserve">Attended the International Conference on Nutrition in the Middle East, Riyadh, 2022.</w:t>
      </w:r>
    </w:p>
    <w:p>
      <w:pPr>
        <w:numPr>
          <w:ilvl w:val="0"/>
          <w:numId w:val="1008"/>
        </w:numPr>
        <w:pStyle w:val="Compact"/>
      </w:pPr>
      <w:r>
        <w:t xml:space="preserve">Completed a workshop on "Nutrition and Obesity in Saudi Arabia" by the Saudi Society of Nutrition, 2021.</w:t>
      </w:r>
    </w:p>
    <w:p>
      <w:pPr>
        <w:numPr>
          <w:ilvl w:val="0"/>
          <w:numId w:val="1008"/>
        </w:numPr>
        <w:pStyle w:val="Compact"/>
      </w:pPr>
      <w:r>
        <w:t xml:space="preserve">Participated in online courses on "Public Health Nutrition" via Coursera (University of Michigan), 2023.</w:t>
      </w:r>
    </w:p>
    <w:bookmarkEnd w:id="30"/>
    <w:bookmarkStart w:id="31"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Volunteered with the Riyadh Community Health Initiative to provide free nutritional consultations to low-income families.</w:t>
      </w:r>
    </w:p>
    <w:p>
      <w:pPr>
        <w:pStyle w:val="BodyText"/>
      </w:pPr>
      <w:r>
        <w:rPr>
          <w:bCs/>
          <w:b/>
        </w:rPr>
        <w:t xml:space="preserve">Research Publications:</w:t>
      </w:r>
    </w:p>
    <w:p>
      <w:pPr>
        <w:numPr>
          <w:ilvl w:val="0"/>
          <w:numId w:val="1009"/>
        </w:numPr>
        <w:pStyle w:val="Compact"/>
      </w:pPr>
      <w:r>
        <w:t xml:space="preserve">"Nutritional Challenges in Urban Populations of Saudi Arabia," published in the Journal of Middle Eastern Nutrition, 2021.</w:t>
      </w:r>
    </w:p>
    <w:p>
      <w:pPr>
        <w:numPr>
          <w:ilvl w:val="0"/>
          <w:numId w:val="1009"/>
        </w:numPr>
        <w:pStyle w:val="Compact"/>
      </w:pPr>
      <w:r>
        <w:t xml:space="preserve">"Impact of Dietary Habits on Chronic Disease Prevalence in Riyadh," presented at the Arab Health Conference, 2023.</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Saudi Arabia Riyadh</dc:title>
  <dc:creator/>
  <dc:language>en</dc:language>
  <cp:keywords/>
  <dcterms:created xsi:type="dcterms:W3CDTF">2025-12-05T06:41:24Z</dcterms:created>
  <dcterms:modified xsi:type="dcterms:W3CDTF">2025-12-05T06:41:24Z</dcterms:modified>
</cp:coreProperties>
</file>

<file path=docProps/custom.xml><?xml version="1.0" encoding="utf-8"?>
<Properties xmlns="http://schemas.openxmlformats.org/officeDocument/2006/custom-properties" xmlns:vt="http://schemas.openxmlformats.org/officeDocument/2006/docPropsVTypes"/>
</file>