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curriculum-vitae"/>
    <w:p>
      <w:pPr>
        <w:pStyle w:val="Heading1"/>
      </w:pPr>
      <w:r>
        <w:t xml:space="preserve">Curriculum Vitae</w:t>
      </w:r>
    </w:p>
    <w:bookmarkStart w:id="31" w:name="dietitian-united-arab-emirates-abu-dhabi"/>
    <w:p>
      <w:pPr>
        <w:pStyle w:val="Heading2"/>
      </w:pPr>
      <w:r>
        <w:t xml:space="preserve">Dietitian | United Arab Emirates Abu Dhabi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Address:</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dedicated and experienced Dietitian with a strong background in providing evidence-based nutritional care tailored to the diverse cultural and health needs of the United Arab Emirates (UAE) population. Proven expertise in clinical nutrition, public health initiatives, and dietary counseling for individuals across all age groups. Committed to promoting healthy lifestyles in Abu Dhabi through personalized meal planning, disease prevention, and community engagement. Aiming to contribute to the UAE’s vision of becoming a global leader in healthcare innovation while adhering to the highest standards of professionalism in the field of dietetics.</w:t>
      </w:r>
    </w:p>
    <w:bookmarkEnd w:id="21"/>
    <w:bookmarkStart w:id="22" w:name="education"/>
    <w:p>
      <w:pPr>
        <w:pStyle w:val="Heading3"/>
      </w:pPr>
      <w:r>
        <w:t xml:space="preserve">Education</w:t>
      </w:r>
    </w:p>
    <w:p>
      <w:pPr>
        <w:numPr>
          <w:ilvl w:val="0"/>
          <w:numId w:val="1001"/>
        </w:numPr>
        <w:pStyle w:val="Compact"/>
      </w:pPr>
      <w:r>
        <w:rPr>
          <w:bCs/>
          <w:b/>
        </w:rPr>
        <w:t xml:space="preserve">Bachelor of Science in Dietetics</w:t>
      </w:r>
      <w:r>
        <w:t xml:space="preserve">, [University Name], [Country]</w:t>
      </w:r>
    </w:p>
    <w:p>
      <w:pPr>
        <w:numPr>
          <w:ilvl w:val="0"/>
          <w:numId w:val="1001"/>
        </w:numPr>
        <w:pStyle w:val="Compact"/>
      </w:pPr>
      <w:r>
        <w:rPr>
          <w:bCs/>
          <w:b/>
        </w:rPr>
        <w:t xml:space="preserve">Master of Science in Clinical Nutrition</w:t>
      </w:r>
      <w:r>
        <w:t xml:space="preserve">, [University Name], [Country]</w:t>
      </w:r>
    </w:p>
    <w:p>
      <w:pPr>
        <w:numPr>
          <w:ilvl w:val="0"/>
          <w:numId w:val="1001"/>
        </w:numPr>
        <w:pStyle w:val="Compact"/>
      </w:pPr>
      <w:r>
        <w:rPr>
          <w:bCs/>
          <w:b/>
        </w:rPr>
        <w:t xml:space="preserve">Certification in Medical Nutrition Therapy</w:t>
      </w:r>
      <w:r>
        <w:t xml:space="preserve">, [Institution], Abu Dhabi, UAE</w:t>
      </w:r>
    </w:p>
    <w:bookmarkEnd w:id="22"/>
    <w:bookmarkStart w:id="26" w:name="professional-experience"/>
    <w:p>
      <w:pPr>
        <w:pStyle w:val="Heading3"/>
      </w:pPr>
      <w:r>
        <w:t xml:space="preserve">Professional Experience</w:t>
      </w:r>
    </w:p>
    <w:bookmarkStart w:id="23" w:name="dietitian-al-ain-hospital-abu-dhabi-uae"/>
    <w:p>
      <w:pPr>
        <w:pStyle w:val="Heading4"/>
      </w:pPr>
      <w:r>
        <w:t xml:space="preserve">Dietitian | Al Ain Hospital, Abu Dhabi, UAE</w:t>
      </w:r>
    </w:p>
    <w:p>
      <w:pPr>
        <w:pStyle w:val="FirstParagraph"/>
      </w:pPr>
      <w:r>
        <w:rPr>
          <w:iCs/>
          <w:i/>
        </w:rPr>
        <w:t xml:space="preserve">January 2020 – Present</w:t>
      </w:r>
    </w:p>
    <w:p>
      <w:pPr>
        <w:numPr>
          <w:ilvl w:val="0"/>
          <w:numId w:val="1002"/>
        </w:numPr>
        <w:pStyle w:val="Compact"/>
      </w:pPr>
      <w:r>
        <w:t xml:space="preserve">Provided individualized nutritional assessments and meal plans for patients with chronic diseases such as diabetes, hypertension, and obesity.</w:t>
      </w:r>
    </w:p>
    <w:p>
      <w:pPr>
        <w:numPr>
          <w:ilvl w:val="0"/>
          <w:numId w:val="1002"/>
        </w:numPr>
        <w:pStyle w:val="Compact"/>
      </w:pPr>
      <w:r>
        <w:t xml:space="preserve">Collaborated with healthcare teams to design therapeutic diets for post-surgical recovery and metabolic disorders.</w:t>
      </w:r>
    </w:p>
    <w:p>
      <w:pPr>
        <w:numPr>
          <w:ilvl w:val="0"/>
          <w:numId w:val="1002"/>
        </w:numPr>
        <w:pStyle w:val="Compact"/>
      </w:pPr>
      <w:r>
        <w:t xml:space="preserve">Conducted group education sessions on healthy eating habits aligned with UAE cultural practices.</w:t>
      </w:r>
    </w:p>
    <w:p>
      <w:pPr>
        <w:numPr>
          <w:ilvl w:val="0"/>
          <w:numId w:val="1002"/>
        </w:numPr>
        <w:pStyle w:val="Compact"/>
      </w:pPr>
      <w:r>
        <w:t xml:space="preserve">Developed nutritional guidelines for hospital menus to ensure compliance with UAE health regulations.</w:t>
      </w:r>
    </w:p>
    <w:bookmarkEnd w:id="23"/>
    <w:bookmarkStart w:id="24" w:name="Xd418cd0f9f953bb9508ab049e55f950ec9e6ae9"/>
    <w:p>
      <w:pPr>
        <w:pStyle w:val="Heading4"/>
      </w:pPr>
      <w:r>
        <w:t xml:space="preserve">Dietitian | Dubai Specialized Hospital, Abu Dhabi, UAE</w:t>
      </w:r>
    </w:p>
    <w:p>
      <w:pPr>
        <w:pStyle w:val="FirstParagraph"/>
      </w:pPr>
      <w:r>
        <w:rPr>
          <w:iCs/>
          <w:i/>
        </w:rPr>
        <w:t xml:space="preserve">June 2017 – December 2019</w:t>
      </w:r>
    </w:p>
    <w:p>
      <w:pPr>
        <w:numPr>
          <w:ilvl w:val="0"/>
          <w:numId w:val="1003"/>
        </w:numPr>
        <w:pStyle w:val="Compact"/>
      </w:pPr>
      <w:r>
        <w:t xml:space="preserve">Managed outpatient nutrition counseling for patients with cardiovascular diseases and pediatric feeding disorders.</w:t>
      </w:r>
    </w:p>
    <w:p>
      <w:pPr>
        <w:numPr>
          <w:ilvl w:val="0"/>
          <w:numId w:val="1003"/>
        </w:numPr>
        <w:pStyle w:val="Compact"/>
      </w:pPr>
      <w:r>
        <w:t xml:space="preserve">Participated in health screening campaigns across Abu Dhabi to raise awareness about nutrition-related illnesses.</w:t>
      </w:r>
    </w:p>
    <w:p>
      <w:pPr>
        <w:numPr>
          <w:ilvl w:val="0"/>
          <w:numId w:val="1003"/>
        </w:numPr>
        <w:pStyle w:val="Compact"/>
      </w:pPr>
      <w:r>
        <w:t xml:space="preserve">Contributed to research projects on the impact of traditional Emirati diets on modern health trends.</w:t>
      </w:r>
    </w:p>
    <w:p>
      <w:pPr>
        <w:numPr>
          <w:ilvl w:val="0"/>
          <w:numId w:val="1003"/>
        </w:numPr>
        <w:pStyle w:val="Compact"/>
      </w:pPr>
      <w:r>
        <w:t xml:space="preserve">Trained junior dietitians and healthcare staff on UAE-specific nutritional requirements.</w:t>
      </w:r>
    </w:p>
    <w:bookmarkEnd w:id="24"/>
    <w:bookmarkStart w:id="25" w:name="X3db2e9d322b06484a3425596029073178519055"/>
    <w:p>
      <w:pPr>
        <w:pStyle w:val="Heading4"/>
      </w:pPr>
      <w:r>
        <w:t xml:space="preserve">Internship | Abu Dhabi Health Services Company (SEHA)</w:t>
      </w:r>
    </w:p>
    <w:p>
      <w:pPr>
        <w:pStyle w:val="FirstParagraph"/>
      </w:pPr>
      <w:r>
        <w:rPr>
          <w:iCs/>
          <w:i/>
        </w:rPr>
        <w:t xml:space="preserve">January 2016 – December 2016</w:t>
      </w:r>
    </w:p>
    <w:p>
      <w:pPr>
        <w:numPr>
          <w:ilvl w:val="0"/>
          <w:numId w:val="1004"/>
        </w:numPr>
        <w:pStyle w:val="Compact"/>
      </w:pPr>
      <w:r>
        <w:t xml:space="preserve">Gained hands-on experience in clinical settings, including ICU and dialysis units.</w:t>
      </w:r>
    </w:p>
    <w:p>
      <w:pPr>
        <w:numPr>
          <w:ilvl w:val="0"/>
          <w:numId w:val="1004"/>
        </w:numPr>
        <w:pStyle w:val="Compact"/>
      </w:pPr>
      <w:r>
        <w:t xml:space="preserve">Assisted in creating dietary plans for patients with renal and gastrointestinal conditions.</w:t>
      </w:r>
    </w:p>
    <w:p>
      <w:pPr>
        <w:numPr>
          <w:ilvl w:val="0"/>
          <w:numId w:val="1004"/>
        </w:numPr>
        <w:pStyle w:val="Compact"/>
      </w:pPr>
      <w:r>
        <w:t xml:space="preserve">Supported public health initiatives focused on obesity prevention in the UAE.</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UAE Ministry of Health License for Dietitians</w:t>
      </w:r>
      <w:r>
        <w:t xml:space="preserve"> </w:t>
      </w:r>
      <w:r>
        <w:t xml:space="preserve">– [Year]</w:t>
      </w:r>
    </w:p>
    <w:p>
      <w:pPr>
        <w:numPr>
          <w:ilvl w:val="0"/>
          <w:numId w:val="1005"/>
        </w:numPr>
        <w:pStyle w:val="Compact"/>
      </w:pPr>
      <w:r>
        <w:rPr>
          <w:bCs/>
          <w:b/>
        </w:rPr>
        <w:t xml:space="preserve">American Dietetic Association Certification</w:t>
      </w:r>
      <w:r>
        <w:t xml:space="preserve"> </w:t>
      </w:r>
      <w:r>
        <w:t xml:space="preserve">– [Year]</w:t>
      </w:r>
    </w:p>
    <w:p>
      <w:pPr>
        <w:numPr>
          <w:ilvl w:val="0"/>
          <w:numId w:val="1005"/>
        </w:numPr>
        <w:pStyle w:val="Compact"/>
      </w:pPr>
      <w:r>
        <w:rPr>
          <w:bCs/>
          <w:b/>
        </w:rPr>
        <w:t xml:space="preserve">Certified Diabetes Educator (CDE)</w:t>
      </w:r>
      <w:r>
        <w:t xml:space="preserve"> </w:t>
      </w:r>
      <w:r>
        <w:t xml:space="preserve">– [Year]</w:t>
      </w:r>
    </w:p>
    <w:p>
      <w:pPr>
        <w:numPr>
          <w:ilvl w:val="0"/>
          <w:numId w:val="1005"/>
        </w:numPr>
        <w:pStyle w:val="Compact"/>
      </w:pPr>
      <w:r>
        <w:rPr>
          <w:bCs/>
          <w:b/>
        </w:rPr>
        <w:t xml:space="preserve">Advanced Food Safety and Hygiene Training</w:t>
      </w:r>
      <w:r>
        <w:t xml:space="preserve">, UAE Ministry of Health – [Year]</w:t>
      </w:r>
    </w:p>
    <w:bookmarkEnd w:id="27"/>
    <w:bookmarkStart w:id="28" w:name="skills-competencies"/>
    <w:p>
      <w:pPr>
        <w:pStyle w:val="Heading3"/>
      </w:pPr>
      <w:r>
        <w:t xml:space="preserve">Skills &amp; Competencies</w:t>
      </w:r>
    </w:p>
    <w:p>
      <w:pPr>
        <w:numPr>
          <w:ilvl w:val="0"/>
          <w:numId w:val="1006"/>
        </w:numPr>
        <w:pStyle w:val="Compact"/>
      </w:pPr>
      <w:r>
        <w:rPr>
          <w:bCs/>
          <w:b/>
        </w:rPr>
        <w:t xml:space="preserve">Clinical Nutrition:</w:t>
      </w:r>
      <w:r>
        <w:t xml:space="preserve"> </w:t>
      </w:r>
      <w:r>
        <w:t xml:space="preserve">Expertise in managing nutrition for chronic diseases, weight management, and sports nutrition.</w:t>
      </w:r>
    </w:p>
    <w:p>
      <w:pPr>
        <w:numPr>
          <w:ilvl w:val="0"/>
          <w:numId w:val="1006"/>
        </w:numPr>
        <w:pStyle w:val="Compact"/>
      </w:pPr>
      <w:r>
        <w:rPr>
          <w:bCs/>
          <w:b/>
        </w:rPr>
        <w:t xml:space="preserve">Cultural Sensitivity:</w:t>
      </w:r>
      <w:r>
        <w:t xml:space="preserve"> </w:t>
      </w:r>
      <w:r>
        <w:t xml:space="preserve">Deep understanding of UAE dietary traditions and adaptability to multicultural patient needs.</w:t>
      </w:r>
    </w:p>
    <w:p>
      <w:pPr>
        <w:numPr>
          <w:ilvl w:val="0"/>
          <w:numId w:val="1006"/>
        </w:numPr>
        <w:pStyle w:val="Compact"/>
      </w:pPr>
      <w:r>
        <w:rPr>
          <w:bCs/>
          <w:b/>
        </w:rPr>
        <w:t xml:space="preserve">Data Analysis:</w:t>
      </w:r>
      <w:r>
        <w:t xml:space="preserve"> </w:t>
      </w:r>
      <w:r>
        <w:t xml:space="preserve">Proficient in using nutritional software (e.g., ESHA Food Processor) to track patient progress.</w:t>
      </w:r>
    </w:p>
    <w:p>
      <w:pPr>
        <w:numPr>
          <w:ilvl w:val="0"/>
          <w:numId w:val="1006"/>
        </w:numPr>
        <w:pStyle w:val="Compact"/>
      </w:pPr>
      <w:r>
        <w:rPr>
          <w:bCs/>
          <w:b/>
        </w:rPr>
        <w:t xml:space="preserve">Public Health Advocacy:</w:t>
      </w:r>
      <w:r>
        <w:t xml:space="preserve"> </w:t>
      </w:r>
      <w:r>
        <w:t xml:space="preserve">Experienced in designing and implementing community nutrition programs in Abu Dhabi.</w:t>
      </w:r>
    </w:p>
    <w:p>
      <w:pPr>
        <w:numPr>
          <w:ilvl w:val="0"/>
          <w:numId w:val="1006"/>
        </w:numPr>
        <w:pStyle w:val="Compact"/>
      </w:pPr>
      <w:r>
        <w:rPr>
          <w:bCs/>
          <w:b/>
        </w:rPr>
        <w:t xml:space="preserve">Languages:</w:t>
      </w:r>
      <w:r>
        <w:t xml:space="preserve"> </w:t>
      </w:r>
      <w:r>
        <w:t xml:space="preserve">Fluent in English and Arabic; basic knowledge of Persian and Hindi (for UAE’s diverse population).</w:t>
      </w:r>
    </w:p>
    <w:bookmarkEnd w:id="28"/>
    <w:bookmarkStart w:id="29" w:name="additional-information"/>
    <w:p>
      <w:pPr>
        <w:pStyle w:val="Heading3"/>
      </w:pPr>
      <w:r>
        <w:t xml:space="preserve">Additional Information</w:t>
      </w:r>
    </w:p>
    <w:p>
      <w:pPr>
        <w:pStyle w:val="FirstParagraph"/>
      </w:pPr>
      <w:r>
        <w:rPr>
          <w:bCs/>
          <w:b/>
        </w:rPr>
        <w:t xml:space="preserve">Professional Memberships:</w:t>
      </w:r>
    </w:p>
    <w:p>
      <w:pPr>
        <w:numPr>
          <w:ilvl w:val="0"/>
          <w:numId w:val="1007"/>
        </w:numPr>
        <w:pStyle w:val="Compact"/>
      </w:pPr>
      <w:r>
        <w:t xml:space="preserve">UAE Dietitians Association</w:t>
      </w:r>
    </w:p>
    <w:p>
      <w:pPr>
        <w:numPr>
          <w:ilvl w:val="0"/>
          <w:numId w:val="1007"/>
        </w:numPr>
        <w:pStyle w:val="Compact"/>
      </w:pPr>
      <w:r>
        <w:t xml:space="preserve">American Society for Nutrition (ASN)</w:t>
      </w:r>
    </w:p>
    <w:p>
      <w:pPr>
        <w:numPr>
          <w:ilvl w:val="0"/>
          <w:numId w:val="1007"/>
        </w:numPr>
        <w:pStyle w:val="Compact"/>
      </w:pPr>
      <w:r>
        <w:t xml:space="preserve">Gulf Dietitians Federation</w:t>
      </w:r>
    </w:p>
    <w:p>
      <w:pPr>
        <w:pStyle w:val="FirstParagraph"/>
      </w:pPr>
      <w:r>
        <w:rPr>
          <w:bCs/>
          <w:b/>
        </w:rPr>
        <w:t xml:space="preserve">Volunteer Work:</w:t>
      </w:r>
    </w:p>
    <w:p>
      <w:pPr>
        <w:numPr>
          <w:ilvl w:val="0"/>
          <w:numId w:val="1008"/>
        </w:numPr>
        <w:pStyle w:val="Compact"/>
      </w:pPr>
      <w:r>
        <w:t xml:space="preserve">Guest speaker at Abu Dhabi Health Forum on the role of nutrition in chronic disease prevention.</w:t>
      </w:r>
    </w:p>
    <w:p>
      <w:pPr>
        <w:numPr>
          <w:ilvl w:val="0"/>
          <w:numId w:val="1008"/>
        </w:numPr>
        <w:pStyle w:val="Compact"/>
      </w:pPr>
      <w:r>
        <w:t xml:space="preserve">Volunteer dietitian for UAE Food Bank, providing nutritional guidance to underprivileged communities.</w:t>
      </w:r>
    </w:p>
    <w:p>
      <w:pPr>
        <w:pStyle w:val="FirstParagraph"/>
      </w:pPr>
      <w:r>
        <w:rPr>
          <w:bCs/>
          <w:b/>
        </w:rPr>
        <w:t xml:space="preserve">Research Interests:</w:t>
      </w:r>
    </w:p>
    <w:p>
      <w:pPr>
        <w:numPr>
          <w:ilvl w:val="0"/>
          <w:numId w:val="1009"/>
        </w:numPr>
        <w:pStyle w:val="Compact"/>
      </w:pPr>
      <w:r>
        <w:t xml:space="preserve">Impact of desert climate on hydration and nutrient requirements in the UAE.</w:t>
      </w:r>
    </w:p>
    <w:p>
      <w:pPr>
        <w:numPr>
          <w:ilvl w:val="0"/>
          <w:numId w:val="1009"/>
        </w:numPr>
        <w:pStyle w:val="Compact"/>
      </w:pPr>
      <w:r>
        <w:t xml:space="preserve">Evaluation of traditional Emirati foods for modern health applications.</w:t>
      </w:r>
    </w:p>
    <w:bookmarkEnd w:id="29"/>
    <w:bookmarkStart w:id="30" w:name="conclusion"/>
    <w:p>
      <w:pPr>
        <w:pStyle w:val="Heading3"/>
      </w:pPr>
      <w:r>
        <w:t xml:space="preserve">Conclusion</w:t>
      </w:r>
    </w:p>
    <w:p>
      <w:pPr>
        <w:pStyle w:val="FirstParagraph"/>
      </w:pPr>
      <w:r>
        <w:t xml:space="preserve">A dedicated Dietitian with a proven track record of delivering high-quality nutritional care in the United Arab Emirates (UAE) Abu Dhabi region. Committed to advancing public health through culturally responsive practices and innovation in dietetics. Aiming to contribute to the UAE’s vision of a healthy, sustainable future by bridging global nutrition science with local dietary needs.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United Arab Emirates Abu Dhabi</dc:title>
  <dc:creator/>
  <dc:language>en</dc:language>
  <cp:keywords/>
  <dcterms:created xsi:type="dcterms:W3CDTF">2025-12-07T21:00:27Z</dcterms:created>
  <dcterms:modified xsi:type="dcterms:W3CDTF">2025-12-07T21:00:27Z</dcterms:modified>
</cp:coreProperties>
</file>

<file path=docProps/custom.xml><?xml version="1.0" encoding="utf-8"?>
<Properties xmlns="http://schemas.openxmlformats.org/officeDocument/2006/custom-properties" xmlns:vt="http://schemas.openxmlformats.org/officeDocument/2006/docPropsVTypes"/>
</file>