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Dietitian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Arab</w:t>
      </w:r>
      <w:r>
        <w:t xml:space="preserve"> </w:t>
      </w:r>
      <w:r>
        <w:t xml:space="preserve">Emirates</w:t>
      </w:r>
      <w:r>
        <w:t xml:space="preserve"> </w:t>
      </w:r>
      <w:r>
        <w:t xml:space="preserve">Dubai</w:t>
      </w:r>
    </w:p>
    <w:bookmarkStart w:id="29" w:name="curriculum-vitae"/>
    <w:p>
      <w:pPr>
        <w:pStyle w:val="Heading1"/>
      </w:pPr>
      <w:r>
        <w:t xml:space="preserve">Curriculum Vitae</w:t>
      </w:r>
    </w:p>
    <w:bookmarkStart w:id="28" w:name="dietitian-united-arab-emirates-dubai"/>
    <w:p>
      <w:pPr>
        <w:pStyle w:val="Heading2"/>
      </w:pPr>
      <w:r>
        <w:t xml:space="preserve">Dietitian | United Arab Emirates, Dubai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+971 [Phone Number] | [Email Address]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Dubai, United Arab Emirates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Dietitian with a strong background in promoting health through personalized nutrition solutions. Proficient in delivering evidence-based dietary advice tailored to the diverse cultural and medical needs of individuals in the United Arab Emirates (UAE), particularly in Dubai, where I have focused on addressing public health challenges such as diabetes, obesity, and metabolic disorders. Committed to aligning with UAE healthcare standards and contributing to the nation’s vision for a healthier population. Proven expertise in clinical nutrition, community outreach programs, and dietary education for both individuals and corporate clients.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Dietetics</w:t>
      </w:r>
    </w:p>
    <w:p>
      <w:pPr>
        <w:pStyle w:val="BodyText"/>
      </w:pPr>
      <w:r>
        <w:t xml:space="preserve">[University Name], [City, Country]</w:t>
      </w:r>
    </w:p>
    <w:p>
      <w:pPr>
        <w:pStyle w:val="BodyText"/>
      </w:pPr>
      <w:r>
        <w:t xml:space="preserve">Graduated: [Month, Year]</w:t>
      </w:r>
    </w:p>
    <w:p>
      <w:pPr>
        <w:numPr>
          <w:ilvl w:val="0"/>
          <w:numId w:val="1001"/>
        </w:numPr>
        <w:pStyle w:val="Compact"/>
      </w:pPr>
      <w:r>
        <w:t xml:space="preserve">Relevant coursework: Nutritional Biochemistry, Clinical Nutrition, Public Health Nutrition</w:t>
      </w:r>
    </w:p>
    <w:p>
      <w:pPr>
        <w:numPr>
          <w:ilvl w:val="0"/>
          <w:numId w:val="1001"/>
        </w:numPr>
        <w:pStyle w:val="Compact"/>
      </w:pPr>
      <w:r>
        <w:t xml:space="preserve">Capstone project on "Nutritional Interventions for Diabetes Management in UAE Populations"</w:t>
      </w:r>
    </w:p>
    <w:p>
      <w:pPr>
        <w:pStyle w:val="FirstParagraph"/>
      </w:pPr>
      <w:r>
        <w:rPr>
          <w:bCs/>
          <w:b/>
        </w:rPr>
        <w:t xml:space="preserve">Masters in Public Health (MPH) with a Specialization in Nutrition</w:t>
      </w:r>
    </w:p>
    <w:p>
      <w:pPr>
        <w:pStyle w:val="BodyText"/>
      </w:pPr>
      <w:r>
        <w:t xml:space="preserve">[University Name], [City, Country]</w:t>
      </w:r>
    </w:p>
    <w:p>
      <w:pPr>
        <w:pStyle w:val="BodyText"/>
      </w:pPr>
      <w:r>
        <w:t xml:space="preserve">Graduated: [Month, Year]</w:t>
      </w:r>
    </w:p>
    <w:p>
      <w:pPr>
        <w:numPr>
          <w:ilvl w:val="0"/>
          <w:numId w:val="1002"/>
        </w:numPr>
        <w:pStyle w:val="Compact"/>
      </w:pPr>
      <w:r>
        <w:t xml:space="preserve">Research focus: Chronic Disease Prevention and Nutritional Policies in the Gulf Region</w:t>
      </w:r>
    </w:p>
    <w:p>
      <w:pPr>
        <w:numPr>
          <w:ilvl w:val="0"/>
          <w:numId w:val="1002"/>
        </w:numPr>
        <w:pStyle w:val="Compact"/>
      </w:pPr>
      <w:r>
        <w:t xml:space="preserve">Published a paper on "The Role of Dietitians in Addressing Obesity Epidemics in the UAE"</w:t>
      </w:r>
    </w:p>
    <w:p>
      <w:pPr>
        <w:pStyle w:val="FirstParagraph"/>
      </w:pPr>
      <w:r>
        <w:rPr>
          <w:bCs/>
          <w:b/>
        </w:rPr>
        <w:t xml:space="preserve">Professional Certifications</w:t>
      </w:r>
    </w:p>
    <w:p>
      <w:pPr>
        <w:numPr>
          <w:ilvl w:val="0"/>
          <w:numId w:val="1003"/>
        </w:numPr>
        <w:pStyle w:val="Compact"/>
      </w:pPr>
      <w:r>
        <w:t xml:space="preserve">Registered Dietitian Nutritionist (RDN) – [Certification Body, e.g., Academy of Nutrition and Dietetics]</w:t>
      </w:r>
    </w:p>
    <w:p>
      <w:pPr>
        <w:numPr>
          <w:ilvl w:val="0"/>
          <w:numId w:val="1003"/>
        </w:numPr>
        <w:pStyle w:val="Compact"/>
      </w:pPr>
      <w:r>
        <w:t xml:space="preserve">Certified Diabetes Educator (CDE) – [Certification Body]</w:t>
      </w:r>
    </w:p>
    <w:p>
      <w:pPr>
        <w:numPr>
          <w:ilvl w:val="0"/>
          <w:numId w:val="1003"/>
        </w:numPr>
        <w:pStyle w:val="Compact"/>
      </w:pPr>
      <w:r>
        <w:t xml:space="preserve">UAE Ministry of Health Approved Nutrition Specialist</w:t>
      </w:r>
    </w:p>
    <w:bookmarkEnd w:id="22"/>
    <w:bookmarkStart w:id="23" w:name="work-experience"/>
    <w:p>
      <w:pPr>
        <w:pStyle w:val="Heading3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Dietitian | Dubai Health Authority (DHA)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Provided clinical nutrition services to patients with chronic diseases, including diabetes, cardiovascular conditions, and renal disorders.</w:t>
      </w:r>
    </w:p>
    <w:p>
      <w:pPr>
        <w:numPr>
          <w:ilvl w:val="0"/>
          <w:numId w:val="1004"/>
        </w:numPr>
        <w:pStyle w:val="Compact"/>
      </w:pPr>
      <w:r>
        <w:t xml:space="preserve">Collaborated with multidisciplinary teams to design individualized meal plans aligned with UAE health guidelines.</w:t>
      </w:r>
    </w:p>
    <w:p>
      <w:pPr>
        <w:numPr>
          <w:ilvl w:val="0"/>
          <w:numId w:val="1004"/>
        </w:numPr>
        <w:pStyle w:val="Compact"/>
      </w:pPr>
      <w:r>
        <w:t xml:space="preserve">Conducted nutritional workshops for UAE communities on topics like healthy eating in a multicultural society and managing lifestyle-related diseases.</w:t>
      </w:r>
    </w:p>
    <w:p>
      <w:pPr>
        <w:pStyle w:val="FirstParagraph"/>
      </w:pPr>
      <w:r>
        <w:rPr>
          <w:bCs/>
          <w:b/>
        </w:rPr>
        <w:t xml:space="preserve">Sr. Dietitian | NMC Healthcare, Dubai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Managed a caseload of 100+ patients per week, focusing on weight management, sports nutrition, and pediatric dietary needs.</w:t>
      </w:r>
    </w:p>
    <w:p>
      <w:pPr>
        <w:numPr>
          <w:ilvl w:val="0"/>
          <w:numId w:val="1005"/>
        </w:numPr>
        <w:pStyle w:val="Compact"/>
      </w:pPr>
      <w:r>
        <w:t xml:space="preserve">Developed and implemented a corporate wellness program for UAE-based companies, improving employee health metrics by 25% over two years.</w:t>
      </w:r>
    </w:p>
    <w:p>
      <w:pPr>
        <w:numPr>
          <w:ilvl w:val="0"/>
          <w:numId w:val="1005"/>
        </w:numPr>
        <w:pStyle w:val="Compact"/>
      </w:pPr>
      <w:r>
        <w:t xml:space="preserve">Partnered with local schools to create educational campaigns on childhood obesity prevention in Dubai.</w:t>
      </w:r>
    </w:p>
    <w:p>
      <w:pPr>
        <w:pStyle w:val="FirstParagraph"/>
      </w:pPr>
      <w:r>
        <w:rPr>
          <w:bCs/>
          <w:b/>
        </w:rPr>
        <w:t xml:space="preserve">Clinical Dietitian | Al Wasl Hospital, Dubai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6"/>
        </w:numPr>
        <w:pStyle w:val="Compact"/>
      </w:pPr>
      <w:r>
        <w:t xml:space="preserve">Conducted nutritional assessments for inpatient and outpatient care, emphasizing culturally sensitive dietary recommendations.</w:t>
      </w:r>
    </w:p>
    <w:p>
      <w:pPr>
        <w:numPr>
          <w:ilvl w:val="0"/>
          <w:numId w:val="1006"/>
        </w:numPr>
        <w:pStyle w:val="Compact"/>
      </w:pPr>
      <w:r>
        <w:t xml:space="preserve">Contributed to the development of hospital-wide nutrition protocols compliant with UAE healthcare regulations.</w:t>
      </w:r>
    </w:p>
    <w:p>
      <w:pPr>
        <w:numPr>
          <w:ilvl w:val="0"/>
          <w:numId w:val="1006"/>
        </w:numPr>
        <w:pStyle w:val="Compact"/>
      </w:pPr>
      <w:r>
        <w:t xml:space="preserve">Trained junior dietitians on best practices for managing patients with complex medical conditions in Dubai’s diverse population.</w:t>
      </w:r>
    </w:p>
    <w:p>
      <w:pPr>
        <w:pStyle w:val="FirstParagraph"/>
      </w:pPr>
      <w:r>
        <w:rPr>
          <w:bCs/>
          <w:b/>
        </w:rPr>
        <w:t xml:space="preserve">Freelance Dietitian | Independent Practice, Dubai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7"/>
        </w:numPr>
        <w:pStyle w:val="Compact"/>
      </w:pPr>
      <w:r>
        <w:t xml:space="preserve">Offered private consultations to individuals and families, focusing on sustainable dietary changes aligned with UAE culinary traditions.</w:t>
      </w:r>
    </w:p>
    <w:p>
      <w:pPr>
        <w:numPr>
          <w:ilvl w:val="0"/>
          <w:numId w:val="1007"/>
        </w:numPr>
        <w:pStyle w:val="Compact"/>
      </w:pPr>
      <w:r>
        <w:t xml:space="preserve">Created social media content and blogs targeting UAE audiences on topics like Ramadan nutrition, healthy cooking, and seasonal eating.</w:t>
      </w:r>
    </w:p>
    <w:p>
      <w:pPr>
        <w:numPr>
          <w:ilvl w:val="0"/>
          <w:numId w:val="1007"/>
        </w:numPr>
        <w:pStyle w:val="Compact"/>
      </w:pPr>
      <w:r>
        <w:t xml:space="preserve">Partnered with fitness centers in Dubai to provide integrated nutrition and fitness programs.</w:t>
      </w:r>
    </w:p>
    <w:bookmarkEnd w:id="23"/>
    <w:bookmarkStart w:id="24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8"/>
        </w:numPr>
        <w:pStyle w:val="Compact"/>
      </w:pPr>
      <w:r>
        <w:t xml:space="preserve">Clinical Nutrition Assessment &amp; Counseling</w:t>
      </w:r>
    </w:p>
    <w:p>
      <w:pPr>
        <w:numPr>
          <w:ilvl w:val="0"/>
          <w:numId w:val="1008"/>
        </w:numPr>
        <w:pStyle w:val="Compact"/>
      </w:pPr>
      <w:r>
        <w:t xml:space="preserve">Disease-Specific Dietary Planning (e.g., diabetes, hypertension)</w:t>
      </w:r>
    </w:p>
    <w:p>
      <w:pPr>
        <w:numPr>
          <w:ilvl w:val="0"/>
          <w:numId w:val="1008"/>
        </w:numPr>
        <w:pStyle w:val="Compact"/>
      </w:pPr>
      <w:r>
        <w:t xml:space="preserve">Nutritional Software Proficiency (e.g., NutriAdmin, Dietitians' Desktop)</w:t>
      </w:r>
    </w:p>
    <w:p>
      <w:pPr>
        <w:numPr>
          <w:ilvl w:val="0"/>
          <w:numId w:val="1008"/>
        </w:numPr>
        <w:pStyle w:val="Compact"/>
      </w:pPr>
      <w:r>
        <w:t xml:space="preserve">Public Health Campaigns and Community Engagement</w:t>
      </w:r>
    </w:p>
    <w:p>
      <w:pPr>
        <w:numPr>
          <w:ilvl w:val="0"/>
          <w:numId w:val="1008"/>
        </w:numPr>
        <w:pStyle w:val="Compact"/>
      </w:pPr>
      <w:r>
        <w:t xml:space="preserve">Cultural Competency in UAE and Global Contexts</w:t>
      </w:r>
    </w:p>
    <w:p>
      <w:pPr>
        <w:numPr>
          <w:ilvl w:val="0"/>
          <w:numId w:val="1008"/>
        </w:numPr>
        <w:pStyle w:val="Compact"/>
      </w:pPr>
      <w:r>
        <w:t xml:space="preserve">Fluency in English and Arabic</w:t>
      </w:r>
    </w:p>
    <w:bookmarkEnd w:id="24"/>
    <w:bookmarkStart w:id="25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9"/>
        </w:numPr>
        <w:pStyle w:val="Compact"/>
      </w:pPr>
      <w:r>
        <w:t xml:space="preserve">Arabic – Fluent (Reading, Writing, Speaking)</w:t>
      </w:r>
    </w:p>
    <w:p>
      <w:pPr>
        <w:numPr>
          <w:ilvl w:val="0"/>
          <w:numId w:val="1009"/>
        </w:numPr>
        <w:pStyle w:val="Compact"/>
      </w:pPr>
      <w:r>
        <w:t xml:space="preserve">French – Intermediate (Reading and Writing)</w:t>
      </w:r>
    </w:p>
    <w:bookmarkEnd w:id="25"/>
    <w:bookmarkStart w:id="26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</w:p>
    <w:p>
      <w:pPr>
        <w:numPr>
          <w:ilvl w:val="0"/>
          <w:numId w:val="1010"/>
        </w:numPr>
        <w:pStyle w:val="Compact"/>
      </w:pPr>
      <w:r>
        <w:t xml:space="preserve">Middle East Dietitians Association (MEDA)</w:t>
      </w:r>
    </w:p>
    <w:p>
      <w:pPr>
        <w:numPr>
          <w:ilvl w:val="0"/>
          <w:numId w:val="1010"/>
        </w:numPr>
        <w:pStyle w:val="Compact"/>
      </w:pPr>
      <w:r>
        <w:t xml:space="preserve">United Arab Emirates Nutrition Society (UANS)</w:t>
      </w:r>
    </w:p>
    <w:p>
      <w:pPr>
        <w:pStyle w:val="FirstParagraph"/>
      </w:pPr>
      <w:r>
        <w:rPr>
          <w:bCs/>
          <w:b/>
        </w:rPr>
        <w:t xml:space="preserve">Volunteer Experience:</w:t>
      </w:r>
    </w:p>
    <w:p>
      <w:pPr>
        <w:numPr>
          <w:ilvl w:val="0"/>
          <w:numId w:val="1011"/>
        </w:numPr>
        <w:pStyle w:val="Compact"/>
      </w:pPr>
      <w:r>
        <w:t xml:space="preserve">Organized free nutrition clinics in underserved communities across Dubai, reaching over 500 individuals annually.</w:t>
      </w:r>
    </w:p>
    <w:p>
      <w:pPr>
        <w:numPr>
          <w:ilvl w:val="0"/>
          <w:numId w:val="1011"/>
        </w:numPr>
        <w:pStyle w:val="Compact"/>
      </w:pPr>
      <w:r>
        <w:t xml:space="preserve">Served as a speaker at UAE Health Week, focusing on preventive nutrition strategies for urban populations.</w:t>
      </w:r>
    </w:p>
    <w:p>
      <w:pPr>
        <w:pStyle w:val="FirstParagraph"/>
      </w:pPr>
      <w:r>
        <w:rPr>
          <w:bCs/>
          <w:b/>
        </w:rPr>
        <w:t xml:space="preserve">Publications and Presentations:</w:t>
      </w:r>
    </w:p>
    <w:p>
      <w:pPr>
        <w:numPr>
          <w:ilvl w:val="0"/>
          <w:numId w:val="1012"/>
        </w:numPr>
        <w:pStyle w:val="Compact"/>
      </w:pPr>
      <w:r>
        <w:t xml:space="preserve">"Nutritional Challenges in the UAE: A Dietitian’s Perspective" – Presented at the 2023 Gulf Nutrition Conference, Dubai.</w:t>
      </w:r>
    </w:p>
    <w:p>
      <w:pPr>
        <w:numPr>
          <w:ilvl w:val="0"/>
          <w:numId w:val="1012"/>
        </w:numPr>
        <w:pStyle w:val="Compact"/>
      </w:pPr>
      <w:r>
        <w:t xml:space="preserve">Author of "Healthy Eating in a Desert Climate" – Published by UAE Health Journal, 2022.</w:t>
      </w:r>
    </w:p>
    <w:bookmarkEnd w:id="26"/>
    <w:bookmarkStart w:id="27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[Email Address] or [Phone Number]</w:t>
      </w:r>
    </w:p>
    <w:bookmarkEnd w:id="27"/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Dietitian in United Arab Emirates Dubai</dc:title>
  <dc:creator/>
  <dc:language>en</dc:language>
  <cp:keywords/>
  <dcterms:created xsi:type="dcterms:W3CDTF">2025-12-15T22:45:19Z</dcterms:created>
  <dcterms:modified xsi:type="dcterms:W3CDTF">2025-12-15T22:45:19Z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