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p>
    <w:bookmarkStart w:id="32" w:name="curriculum-vitae"/>
    <w:p>
      <w:pPr>
        <w:pStyle w:val="Heading1"/>
      </w:pPr>
      <w:r>
        <w:t xml:space="preserve">Curriculum Vitae</w:t>
      </w:r>
    </w:p>
    <w:bookmarkStart w:id="20" w:name="jane-doe-ms-rd"/>
    <w:p>
      <w:pPr>
        <w:pStyle w:val="Heading2"/>
      </w:pPr>
      <w:r>
        <w:t xml:space="preserve">Jane Doe, MS, RD</w:t>
      </w:r>
    </w:p>
    <w:p>
      <w:pPr>
        <w:pStyle w:val="FirstParagraph"/>
      </w:pPr>
      <w:r>
        <w:rPr>
          <w:bCs/>
          <w:b/>
        </w:rPr>
        <w:t xml:space="preserve">Contact Information:</w:t>
      </w:r>
      <w:r>
        <w:br/>
      </w:r>
      <w:r>
        <w:t xml:space="preserve">1234 W. Addison Street</w:t>
      </w:r>
      <w:r>
        <w:br/>
      </w:r>
      <w:r>
        <w:t xml:space="preserve">Chicago, IL 60613</w:t>
      </w:r>
      <w:r>
        <w:br/>
      </w:r>
      <w:r>
        <w:t xml:space="preserve">Phone: (312) 555-0198</w:t>
      </w:r>
      <w:r>
        <w:br/>
      </w:r>
      <w:r>
        <w:t xml:space="preserve">Email: jdoe.dietitian@gmail.com</w:t>
      </w:r>
    </w:p>
    <w:bookmarkEnd w:id="20"/>
    <w:bookmarkStart w:id="21" w:name="professional-summary"/>
    <w:p>
      <w:pPr>
        <w:pStyle w:val="Heading2"/>
      </w:pPr>
      <w:r>
        <w:t xml:space="preserve">Professional Summary</w:t>
      </w:r>
    </w:p>
    <w:p>
      <w:pPr>
        <w:pStyle w:val="FirstParagraph"/>
      </w:pPr>
      <w:r>
        <w:t xml:space="preserve">As a dedicated Dietitian based in the United States Chicago, I am committed to promoting holistic health through personalized nutrition education and evidence-based dietary interventions. With over a decade of experience in clinical and community settings, I have developed expertise in managing chronic diseases, optimizing patient outcomes, and fostering healthy eating habits across diverse populations. My career aligns with the mission of the Academy of Nutrition and Dietetics to advance the dietetic profession while serving the unique needs of Chicago’s vibrant communities.</w:t>
      </w:r>
    </w:p>
    <w:bookmarkEnd w:id="21"/>
    <w:bookmarkStart w:id="22" w:name="education"/>
    <w:p>
      <w:pPr>
        <w:pStyle w:val="Heading2"/>
      </w:pPr>
      <w:r>
        <w:t xml:space="preserve">Education</w:t>
      </w:r>
    </w:p>
    <w:p>
      <w:pPr>
        <w:pStyle w:val="FirstParagraph"/>
      </w:pPr>
      <w:r>
        <w:rPr>
          <w:bCs/>
          <w:b/>
        </w:rPr>
        <w:t xml:space="preserve">Master of Science in Nutrition</w:t>
      </w:r>
      <w:r>
        <w:t xml:space="preserve">, University of Illinois at Chicago (UIC) – 2015</w:t>
      </w:r>
    </w:p>
    <w:p>
      <w:pPr>
        <w:numPr>
          <w:ilvl w:val="0"/>
          <w:numId w:val="1001"/>
        </w:numPr>
        <w:pStyle w:val="Compact"/>
      </w:pPr>
      <w:r>
        <w:t xml:space="preserve">Thesis: "Nutritional Strategies for Diabetes Management in Urban Populations"</w:t>
      </w:r>
    </w:p>
    <w:p>
      <w:pPr>
        <w:numPr>
          <w:ilvl w:val="0"/>
          <w:numId w:val="1001"/>
        </w:numPr>
        <w:pStyle w:val="Compact"/>
      </w:pPr>
      <w:r>
        <w:t xml:space="preserve">Relevant coursework: Advanced Clinical Nutrition, Public Health Policy, and Community Nutrition</w:t>
      </w:r>
    </w:p>
    <w:p>
      <w:pPr>
        <w:pStyle w:val="FirstParagraph"/>
      </w:pPr>
      <w:r>
        <w:rPr>
          <w:bCs/>
          <w:b/>
        </w:rPr>
        <w:t xml:space="preserve">Bachelor of Science in Dietetics</w:t>
      </w:r>
      <w:r>
        <w:t xml:space="preserve">, Northwestern University – 2012</w:t>
      </w:r>
    </w:p>
    <w:p>
      <w:pPr>
        <w:numPr>
          <w:ilvl w:val="0"/>
          <w:numId w:val="1002"/>
        </w:numPr>
        <w:pStyle w:val="Compact"/>
      </w:pPr>
      <w:r>
        <w:t xml:space="preserve">Graduated with honors and participated in the campus food recovery program to support local shelters.</w:t>
      </w:r>
    </w:p>
    <w:bookmarkEnd w:id="22"/>
    <w:bookmarkStart w:id="26" w:name="professional-experience"/>
    <w:p>
      <w:pPr>
        <w:pStyle w:val="Heading2"/>
      </w:pPr>
      <w:r>
        <w:t xml:space="preserve">Professional Experience</w:t>
      </w:r>
    </w:p>
    <w:bookmarkStart w:id="23" w:name="senior-clinical-dietitian"/>
    <w:p>
      <w:pPr>
        <w:pStyle w:val="Heading3"/>
      </w:pPr>
      <w:r>
        <w:t xml:space="preserve">Senior Clinical Dietitian</w:t>
      </w:r>
    </w:p>
    <w:p>
      <w:pPr>
        <w:pStyle w:val="FirstParagraph"/>
      </w:pPr>
      <w:r>
        <w:rPr>
          <w:bCs/>
          <w:b/>
        </w:rPr>
        <w:t xml:space="preserve">Columbia University Irving Medical Center (CUMC)</w:t>
      </w:r>
      <w:r>
        <w:t xml:space="preserve"> </w:t>
      </w:r>
      <w:r>
        <w:t xml:space="preserve">– Chicago, IL | 2018–Present</w:t>
      </w:r>
    </w:p>
    <w:p>
      <w:pPr>
        <w:numPr>
          <w:ilvl w:val="0"/>
          <w:numId w:val="1003"/>
        </w:numPr>
        <w:pStyle w:val="Compact"/>
      </w:pPr>
      <w:r>
        <w:t xml:space="preserve">Provide individualized nutrition care plans for patients with conditions such as cardiovascular disease, renal failure, and obesity.</w:t>
      </w:r>
    </w:p>
    <w:p>
      <w:pPr>
        <w:numPr>
          <w:ilvl w:val="0"/>
          <w:numId w:val="1003"/>
        </w:numPr>
        <w:pStyle w:val="Compact"/>
      </w:pPr>
      <w:r>
        <w:t xml:space="preserve">Collaborate with physicians and healthcare teams to integrate nutritional therapy into treatment protocols.</w:t>
      </w:r>
    </w:p>
    <w:p>
      <w:pPr>
        <w:numPr>
          <w:ilvl w:val="0"/>
          <w:numId w:val="1003"/>
        </w:numPr>
        <w:pStyle w:val="Compact"/>
      </w:pPr>
      <w:r>
        <w:t xml:space="preserve">Conduct group education sessions on topics like heart-healthy eating and managing diabetes in the United States Chicago community.</w:t>
      </w:r>
    </w:p>
    <w:p>
      <w:pPr>
        <w:numPr>
          <w:ilvl w:val="0"/>
          <w:numId w:val="1003"/>
        </w:numPr>
        <w:pStyle w:val="Compact"/>
      </w:pPr>
      <w:r>
        <w:t xml:space="preserve">Lead a 2019 initiative to reduce hospital readmissions by 15% through post-discharge follow-up nutrition counseling for high-risk patients.</w:t>
      </w:r>
    </w:p>
    <w:bookmarkEnd w:id="23"/>
    <w:bookmarkStart w:id="24" w:name="community-nutrition-coordinator"/>
    <w:p>
      <w:pPr>
        <w:pStyle w:val="Heading3"/>
      </w:pPr>
      <w:r>
        <w:t xml:space="preserve">Community Nutrition Coordinator</w:t>
      </w:r>
    </w:p>
    <w:p>
      <w:pPr>
        <w:pStyle w:val="FirstParagraph"/>
      </w:pPr>
      <w:r>
        <w:rPr>
          <w:bCs/>
          <w:b/>
        </w:rPr>
        <w:t xml:space="preserve">Chicago Department of Public Health (CDPH)</w:t>
      </w:r>
      <w:r>
        <w:t xml:space="preserve"> </w:t>
      </w:r>
      <w:r>
        <w:t xml:space="preserve">– Chicago, IL | 2014–2018</w:t>
      </w:r>
    </w:p>
    <w:p>
      <w:pPr>
        <w:numPr>
          <w:ilvl w:val="0"/>
          <w:numId w:val="1004"/>
        </w:numPr>
        <w:pStyle w:val="Compact"/>
      </w:pPr>
      <w:r>
        <w:t xml:space="preserve">Developed and implemented nutrition education programs for low-income populations in underserved neighborhoods across the United States Chicago area.</w:t>
      </w:r>
    </w:p>
    <w:p>
      <w:pPr>
        <w:numPr>
          <w:ilvl w:val="0"/>
          <w:numId w:val="1004"/>
        </w:numPr>
        <w:pStyle w:val="Compact"/>
      </w:pPr>
      <w:r>
        <w:t xml:space="preserve">Partnered with local organizations to launch a mobile farmers’ market program, increasing access to fresh produce in food deserts.</w:t>
      </w:r>
    </w:p>
    <w:p>
      <w:pPr>
        <w:numPr>
          <w:ilvl w:val="0"/>
          <w:numId w:val="1004"/>
        </w:numPr>
        <w:pStyle w:val="Compact"/>
      </w:pPr>
      <w:r>
        <w:t xml:space="preserve">Trained 50+ community health workers on culturally responsive dietary counseling techniques tailored for diverse cultural groups in Chicago.</w:t>
      </w:r>
    </w:p>
    <w:bookmarkEnd w:id="24"/>
    <w:bookmarkStart w:id="25" w:name="clinical-dietitian-intern"/>
    <w:p>
      <w:pPr>
        <w:pStyle w:val="Heading3"/>
      </w:pPr>
      <w:r>
        <w:t xml:space="preserve">Clinical Dietitian Intern</w:t>
      </w:r>
    </w:p>
    <w:p>
      <w:pPr>
        <w:pStyle w:val="FirstParagraph"/>
      </w:pPr>
      <w:r>
        <w:rPr>
          <w:bCs/>
          <w:b/>
        </w:rPr>
        <w:t xml:space="preserve">Northwestern Memorial Hospital</w:t>
      </w:r>
      <w:r>
        <w:t xml:space="preserve"> </w:t>
      </w:r>
      <w:r>
        <w:t xml:space="preserve">– Chicago, IL | 2012–2014</w:t>
      </w:r>
    </w:p>
    <w:p>
      <w:pPr>
        <w:numPr>
          <w:ilvl w:val="0"/>
          <w:numId w:val="1005"/>
        </w:numPr>
        <w:pStyle w:val="Compact"/>
      </w:pPr>
      <w:r>
        <w:t xml:space="preserve">Gained hands-on experience in hospital food service management, patient nutrition assessments, and meal planning for special dietary needs.</w:t>
      </w:r>
    </w:p>
    <w:p>
      <w:pPr>
        <w:numPr>
          <w:ilvl w:val="0"/>
          <w:numId w:val="1005"/>
        </w:numPr>
        <w:pStyle w:val="Compact"/>
      </w:pPr>
      <w:r>
        <w:t xml:space="preserve">Supported the hospital’s initiative to reduce sodium content in meals by 30% over two years, aligning with national health guidelines.</w:t>
      </w:r>
    </w:p>
    <w:bookmarkEnd w:id="25"/>
    <w:bookmarkEnd w:id="26"/>
    <w:bookmarkStart w:id="27" w:name="certifications-and-licenses"/>
    <w:p>
      <w:pPr>
        <w:pStyle w:val="Heading2"/>
      </w:pPr>
      <w:r>
        <w:t xml:space="preserve">Certifications and Licenses</w:t>
      </w:r>
    </w:p>
    <w:p>
      <w:pPr>
        <w:numPr>
          <w:ilvl w:val="0"/>
          <w:numId w:val="1006"/>
        </w:numPr>
        <w:pStyle w:val="Compact"/>
      </w:pPr>
      <w:r>
        <w:rPr>
          <w:bCs/>
          <w:b/>
        </w:rPr>
        <w:t xml:space="preserve">Registered Dietitian Nutritionist (RDN)</w:t>
      </w:r>
      <w:r>
        <w:t xml:space="preserve"> </w:t>
      </w:r>
      <w:r>
        <w:t xml:space="preserve">– Commission on Dietetic Registration (CDR) | 2013–Present</w:t>
      </w:r>
    </w:p>
    <w:p>
      <w:pPr>
        <w:numPr>
          <w:ilvl w:val="0"/>
          <w:numId w:val="1006"/>
        </w:numPr>
        <w:pStyle w:val="Compact"/>
      </w:pPr>
      <w:r>
        <w:rPr>
          <w:bCs/>
          <w:b/>
        </w:rPr>
        <w:t xml:space="preserve">Board-Certified Specialist in Obesity and Weight Management (BC-OMW)</w:t>
      </w:r>
      <w:r>
        <w:t xml:space="preserve"> </w:t>
      </w:r>
      <w:r>
        <w:t xml:space="preserve">– Academy of Nutrition and Dietetics | 2020–Present</w:t>
      </w:r>
    </w:p>
    <w:p>
      <w:pPr>
        <w:numPr>
          <w:ilvl w:val="0"/>
          <w:numId w:val="1006"/>
        </w:numPr>
        <w:pStyle w:val="Compact"/>
      </w:pPr>
      <w:r>
        <w:rPr>
          <w:bCs/>
          <w:b/>
        </w:rPr>
        <w:t xml:space="preserve">Certificate in Sports Nutrition</w:t>
      </w:r>
      <w:r>
        <w:t xml:space="preserve"> </w:t>
      </w:r>
      <w:r>
        <w:t xml:space="preserve">– International Society of Sports Nutrition (ISSN) | 2017</w:t>
      </w:r>
    </w:p>
    <w:bookmarkEnd w:id="27"/>
    <w:bookmarkStart w:id="28" w:name="skills-and-competencies"/>
    <w:p>
      <w:pPr>
        <w:pStyle w:val="Heading2"/>
      </w:pPr>
      <w:r>
        <w:t xml:space="preserve">Skills and Competencies</w:t>
      </w:r>
    </w:p>
    <w:p>
      <w:pPr>
        <w:numPr>
          <w:ilvl w:val="0"/>
          <w:numId w:val="1007"/>
        </w:numPr>
        <w:pStyle w:val="Compact"/>
      </w:pPr>
      <w:r>
        <w:rPr>
          <w:bCs/>
          <w:b/>
        </w:rPr>
        <w:t xml:space="preserve">Technical Skills:</w:t>
      </w:r>
      <w:r>
        <w:t xml:space="preserve"> </w:t>
      </w:r>
      <w:r>
        <w:t xml:space="preserve">Nutritional assessment tools, EHR systems (e.g., Epic), diet planning software (e.g., Foodworks), and nutritional analysis programs.</w:t>
      </w:r>
    </w:p>
    <w:p>
      <w:pPr>
        <w:numPr>
          <w:ilvl w:val="0"/>
          <w:numId w:val="1007"/>
        </w:numPr>
        <w:pStyle w:val="Compact"/>
      </w:pPr>
      <w:r>
        <w:rPr>
          <w:bCs/>
          <w:b/>
        </w:rPr>
        <w:t xml:space="preserve">Clinical Expertise:</w:t>
      </w:r>
      <w:r>
        <w:t xml:space="preserve"> </w:t>
      </w:r>
      <w:r>
        <w:t xml:space="preserve">Management of diabetes, hypertension, and gastrointestinal disorders; pediatric and geriatric nutrition; food allergy management.</w:t>
      </w:r>
    </w:p>
    <w:p>
      <w:pPr>
        <w:numPr>
          <w:ilvl w:val="0"/>
          <w:numId w:val="1007"/>
        </w:numPr>
        <w:pStyle w:val="Compact"/>
      </w:pPr>
      <w:r>
        <w:rPr>
          <w:bCs/>
          <w:b/>
        </w:rPr>
        <w:t xml:space="preserve">Communication:</w:t>
      </w:r>
      <w:r>
        <w:t xml:space="preserve"> </w:t>
      </w:r>
      <w:r>
        <w:t xml:space="preserve">Strong verbal and written communication skills for patient education, interdisciplinary collaboration, and public speaking at community events in the United States Chicago region.</w:t>
      </w:r>
    </w:p>
    <w:p>
      <w:pPr>
        <w:numPr>
          <w:ilvl w:val="0"/>
          <w:numId w:val="1007"/>
        </w:numPr>
        <w:pStyle w:val="Compact"/>
      </w:pPr>
      <w:r>
        <w:rPr>
          <w:bCs/>
          <w:b/>
        </w:rPr>
        <w:t xml:space="preserve">Cultural Competency:</w:t>
      </w:r>
      <w:r>
        <w:t xml:space="preserve"> </w:t>
      </w:r>
      <w:r>
        <w:t xml:space="preserve">Proficient in providing culturally sensitive care to Chicago’s diverse populations, including Spanish-English bilingualism.</w:t>
      </w:r>
    </w:p>
    <w:bookmarkEnd w:id="28"/>
    <w:bookmarkStart w:id="29" w:name="community-involvement-and-volunteer-work"/>
    <w:p>
      <w:pPr>
        <w:pStyle w:val="Heading2"/>
      </w:pPr>
      <w:r>
        <w:t xml:space="preserve">Community Involvement and Volunteer Work</w:t>
      </w:r>
    </w:p>
    <w:p>
      <w:pPr>
        <w:pStyle w:val="FirstParagraph"/>
      </w:pPr>
      <w:r>
        <w:rPr>
          <w:bCs/>
          <w:b/>
        </w:rPr>
        <w:t xml:space="preserve">Volunteer Nutrition Educator</w:t>
      </w:r>
      <w:r>
        <w:t xml:space="preserve">, Greater Chicago Food Depository – 2016–Present</w:t>
      </w:r>
    </w:p>
    <w:p>
      <w:pPr>
        <w:numPr>
          <w:ilvl w:val="0"/>
          <w:numId w:val="1008"/>
        </w:numPr>
        <w:pStyle w:val="Compact"/>
      </w:pPr>
      <w:r>
        <w:t xml:space="preserve">Delivered workshops on healthy meal preparation for low-income families, focusing on budget-friendly recipes and food safety practices.</w:t>
      </w:r>
    </w:p>
    <w:p>
      <w:pPr>
        <w:pStyle w:val="FirstParagraph"/>
      </w:pPr>
      <w:r>
        <w:rPr>
          <w:bCs/>
          <w:b/>
        </w:rPr>
        <w:t xml:space="preserve">Board Member</w:t>
      </w:r>
      <w:r>
        <w:t xml:space="preserve">, Illinois Dietetic Association (IDA) – 2019–2023</w:t>
      </w:r>
    </w:p>
    <w:p>
      <w:pPr>
        <w:numPr>
          <w:ilvl w:val="0"/>
          <w:numId w:val="1009"/>
        </w:numPr>
        <w:pStyle w:val="Compact"/>
      </w:pPr>
      <w:r>
        <w:t xml:space="preserve">Advocated for policy changes to improve nutrition access in schools and healthcare facilities across the United States Chicago area.</w:t>
      </w:r>
    </w:p>
    <w:bookmarkEnd w:id="29"/>
    <w:bookmarkStart w:id="30" w:name="publications-and-presentations"/>
    <w:p>
      <w:pPr>
        <w:pStyle w:val="Heading2"/>
      </w:pPr>
      <w:r>
        <w:t xml:space="preserve">Publications and Presentations</w:t>
      </w:r>
    </w:p>
    <w:p>
      <w:pPr>
        <w:numPr>
          <w:ilvl w:val="0"/>
          <w:numId w:val="1010"/>
        </w:numPr>
        <w:pStyle w:val="Compact"/>
      </w:pPr>
      <w:r>
        <w:t xml:space="preserve">"Nutrition Interventions for Urban Populations" – Presented at the 2021 Academy of Nutrition and Dietetics Annual Meeting, Chicago, IL.</w:t>
      </w:r>
    </w:p>
    <w:p>
      <w:pPr>
        <w:numPr>
          <w:ilvl w:val="0"/>
          <w:numId w:val="1010"/>
        </w:numPr>
        <w:pStyle w:val="Compact"/>
      </w:pPr>
      <w:r>
        <w:t xml:space="preserve">Co-authored a study published in the *Journal of Nutrition Education and Behavior* (2019) on the impact of community-based nutrition programs in reducing health disparities.</w:t>
      </w:r>
    </w:p>
    <w:bookmarkEnd w:id="30"/>
    <w:bookmarkStart w:id="31" w:name="references"/>
    <w:p>
      <w:pPr>
        <w:pStyle w:val="Heading2"/>
      </w:pPr>
      <w:r>
        <w:t xml:space="preserve">References</w:t>
      </w:r>
    </w:p>
    <w:p>
      <w:pPr>
        <w:pStyle w:val="FirstParagraph"/>
      </w:pPr>
      <w:r>
        <w:t xml:space="preserve">Available upon request. Contact Jane Doe at jdoe.dietitian@gmail.com or (312) 555-0198.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dc:title>
  <dc:creator/>
  <dc:language>en</dc:language>
  <cp:keywords/>
  <dcterms:created xsi:type="dcterms:W3CDTF">2025-12-05T10:09:27Z</dcterms:created>
  <dcterms:modified xsi:type="dcterms:W3CDTF">2025-12-05T10:09:27Z</dcterms:modified>
</cp:coreProperties>
</file>

<file path=docProps/custom.xml><?xml version="1.0" encoding="utf-8"?>
<Properties xmlns="http://schemas.openxmlformats.org/officeDocument/2006/custom-properties" xmlns:vt="http://schemas.openxmlformats.org/officeDocument/2006/docPropsVTypes"/>
</file>