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diplomat-australia-melbourne"/>
    <w:p>
      <w:pPr>
        <w:pStyle w:val="Heading2"/>
      </w:pPr>
      <w:r>
        <w:t xml:space="preserve">Diplomat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accomplished Diplomat with over a decade of experience in fostering international relations, cultural exchange programs, and multilateral negotiations. Specializing in strengthening ties between Australia and its global partners, particularly within the vibrant diplomatic community of Melbourne. A passionate advocate for cross-cultural dialogue, conflict resolution, and sustainable development initiatives. Skilled in navigating complex geopolitical landscapes while maintaining a strong focus on Australia's strategic interests in the Asia-Pacific region.</w:t>
      </w:r>
    </w:p>
    <w:bookmarkEnd w:id="21"/>
    <w:bookmarkStart w:id="22" w:name="education"/>
    <w:p>
      <w:pPr>
        <w:pStyle w:val="Heading3"/>
      </w:pPr>
      <w:r>
        <w:t xml:space="preserve">Education</w:t>
      </w:r>
    </w:p>
    <w:p>
      <w:pPr>
        <w:numPr>
          <w:ilvl w:val="0"/>
          <w:numId w:val="1001"/>
        </w:numPr>
        <w:pStyle w:val="Compact"/>
      </w:pPr>
      <w:r>
        <w:rPr>
          <w:bCs/>
          <w:b/>
        </w:rPr>
        <w:t xml:space="preserve">Masters in International Relations</w:t>
      </w:r>
      <w:r>
        <w:t xml:space="preserve">, University of Melbourne, Australia (2012–2014)</w:t>
      </w:r>
    </w:p>
    <w:p>
      <w:pPr>
        <w:numPr>
          <w:ilvl w:val="0"/>
          <w:numId w:val="1001"/>
        </w:numPr>
        <w:pStyle w:val="Compact"/>
      </w:pPr>
      <w:r>
        <w:rPr>
          <w:bCs/>
          <w:b/>
        </w:rPr>
        <w:t xml:space="preserve">Bachelor of Political Science</w:t>
      </w:r>
      <w:r>
        <w:t xml:space="preserve">, Monash University, Australia (2008–2011)</w:t>
      </w:r>
    </w:p>
    <w:bookmarkEnd w:id="22"/>
    <w:bookmarkStart w:id="26" w:name="professional-experience"/>
    <w:p>
      <w:pPr>
        <w:pStyle w:val="Heading3"/>
      </w:pPr>
      <w:r>
        <w:t xml:space="preserve">Professional Experience</w:t>
      </w:r>
    </w:p>
    <w:bookmarkStart w:id="23" w:name="Xfec591803f96217ae49a87ebf94df2b67c462ca"/>
    <w:p>
      <w:pPr>
        <w:pStyle w:val="Heading4"/>
      </w:pPr>
      <w:r>
        <w:t xml:space="preserve">Diplomatic Advisor, Australian Department of Foreign Affairs and Trade (DFAT)</w:t>
      </w:r>
    </w:p>
    <w:p>
      <w:pPr>
        <w:pStyle w:val="FirstParagraph"/>
      </w:pPr>
      <w:r>
        <w:rPr>
          <w:iCs/>
          <w:i/>
        </w:rPr>
        <w:t xml:space="preserve">Melbourne, Australia | 2018–Present</w:t>
      </w:r>
    </w:p>
    <w:p>
      <w:pPr>
        <w:numPr>
          <w:ilvl w:val="0"/>
          <w:numId w:val="1002"/>
        </w:numPr>
        <w:pStyle w:val="Compact"/>
      </w:pPr>
      <w:r>
        <w:t xml:space="preserve">Spearheaded initiatives to enhance bilateral relations between Australia and key Asian-Pacific nations through strategic diplomacy in Melbourne.</w:t>
      </w:r>
    </w:p>
    <w:p>
      <w:pPr>
        <w:numPr>
          <w:ilvl w:val="0"/>
          <w:numId w:val="1002"/>
        </w:numPr>
        <w:pStyle w:val="Compact"/>
      </w:pPr>
      <w:r>
        <w:t xml:space="preserve">Organized high-profile events such as the Annual Melbourne International Diplomacy Symposium, attracting over 500 delegates from 30 countries.</w:t>
      </w:r>
    </w:p>
    <w:p>
      <w:pPr>
        <w:numPr>
          <w:ilvl w:val="0"/>
          <w:numId w:val="1002"/>
        </w:numPr>
        <w:pStyle w:val="Compact"/>
      </w:pPr>
      <w:r>
        <w:t xml:space="preserve">Provided policy recommendations on trade agreements, climate change cooperation, and cultural exchange programs tailored to Australia's national interests.</w:t>
      </w:r>
    </w:p>
    <w:p>
      <w:pPr>
        <w:numPr>
          <w:ilvl w:val="0"/>
          <w:numId w:val="1002"/>
        </w:numPr>
        <w:pStyle w:val="Compact"/>
      </w:pPr>
      <w:r>
        <w:t xml:space="preserve">Represented Australia in multilateral forums, including the ASEAN-Australia Strategic Partnership, with a focus on regional stability and economic integration.</w:t>
      </w:r>
    </w:p>
    <w:bookmarkEnd w:id="23"/>
    <w:bookmarkStart w:id="24" w:name="X4b4454f14fecc43dc096dec76b1c49fc4bbf3b3"/>
    <w:p>
      <w:pPr>
        <w:pStyle w:val="Heading4"/>
      </w:pPr>
      <w:r>
        <w:t xml:space="preserve">Senior Diplomatic Officer, Australian Consulate General (Melbourne)</w:t>
      </w:r>
    </w:p>
    <w:p>
      <w:pPr>
        <w:pStyle w:val="FirstParagraph"/>
      </w:pPr>
      <w:r>
        <w:rPr>
          <w:iCs/>
          <w:i/>
        </w:rPr>
        <w:t xml:space="preserve">Melbourne, Australia | 2015–2018</w:t>
      </w:r>
    </w:p>
    <w:p>
      <w:pPr>
        <w:numPr>
          <w:ilvl w:val="0"/>
          <w:numId w:val="1003"/>
        </w:numPr>
        <w:pStyle w:val="Compact"/>
      </w:pPr>
      <w:r>
        <w:t xml:space="preserve">Managed diplomatic relations with over 20 countries in the Asia-Pacific region, emphasizing trade and investment opportunities for Australian businesses.</w:t>
      </w:r>
    </w:p>
    <w:p>
      <w:pPr>
        <w:numPr>
          <w:ilvl w:val="0"/>
          <w:numId w:val="1003"/>
        </w:numPr>
        <w:pStyle w:val="Compact"/>
      </w:pPr>
      <w:r>
        <w:t xml:space="preserve">Facilitated the signing of key agreements between Australia and New Zealand on energy sustainability, hosted at the Melbourne Convention Centre.</w:t>
      </w:r>
    </w:p>
    <w:p>
      <w:pPr>
        <w:numPr>
          <w:ilvl w:val="0"/>
          <w:numId w:val="1003"/>
        </w:numPr>
        <w:pStyle w:val="Compact"/>
      </w:pPr>
      <w:r>
        <w:t xml:space="preserve">Led crisis management teams during global events affecting Australian citizens abroad, ensuring swift and effective responses in collaboration with local authorities in Melbourne.</w:t>
      </w:r>
    </w:p>
    <w:p>
      <w:pPr>
        <w:numPr>
          <w:ilvl w:val="0"/>
          <w:numId w:val="1003"/>
        </w:numPr>
        <w:pStyle w:val="Compact"/>
      </w:pPr>
      <w:r>
        <w:t xml:space="preserve">Developed educational programs for young diplomats in Melbourne, focusing on cross-cultural communication and conflict resolution.</w:t>
      </w:r>
    </w:p>
    <w:bookmarkEnd w:id="24"/>
    <w:bookmarkStart w:id="25" w:name="X89be5c6c067e49f7cc6b62af42678b478c57a59"/>
    <w:p>
      <w:pPr>
        <w:pStyle w:val="Heading4"/>
      </w:pPr>
      <w:r>
        <w:t xml:space="preserve">Diplomatic Intern, Embassy of Australia (Singapore)</w:t>
      </w:r>
    </w:p>
    <w:p>
      <w:pPr>
        <w:pStyle w:val="FirstParagraph"/>
      </w:pPr>
      <w:r>
        <w:rPr>
          <w:iCs/>
          <w:i/>
        </w:rPr>
        <w:t xml:space="preserve">Singapore | 2012–2013</w:t>
      </w:r>
    </w:p>
    <w:p>
      <w:pPr>
        <w:numPr>
          <w:ilvl w:val="0"/>
          <w:numId w:val="1004"/>
        </w:numPr>
        <w:pStyle w:val="Compact"/>
      </w:pPr>
      <w:r>
        <w:t xml:space="preserve">Supported diplomatic missions in fostering partnerships between Australia and Southeast Asian nations, particularly in the context of trade and tourism.</w:t>
      </w:r>
    </w:p>
    <w:p>
      <w:pPr>
        <w:numPr>
          <w:ilvl w:val="0"/>
          <w:numId w:val="1004"/>
        </w:numPr>
        <w:pStyle w:val="Compact"/>
      </w:pPr>
      <w:r>
        <w:t xml:space="preserve">Contributed to the drafting of policy briefs on regional security issues, including maritime disputes and cybersecurity.</w:t>
      </w:r>
    </w:p>
    <w:p>
      <w:pPr>
        <w:numPr>
          <w:ilvl w:val="0"/>
          <w:numId w:val="1004"/>
        </w:numPr>
        <w:pStyle w:val="Compact"/>
      </w:pPr>
      <w:r>
        <w:t xml:space="preserve">Participated in cultural exchange programs, promoting Australian arts and education abroad while gaining insights into Singapore's diplomatic strategies.</w:t>
      </w:r>
    </w:p>
    <w:bookmarkEnd w:id="25"/>
    <w:bookmarkEnd w:id="26"/>
    <w:bookmarkStart w:id="27" w:name="skills"/>
    <w:p>
      <w:pPr>
        <w:pStyle w:val="Heading3"/>
      </w:pPr>
      <w:r>
        <w:t xml:space="preserve">Skills</w:t>
      </w:r>
    </w:p>
    <w:p>
      <w:pPr>
        <w:numPr>
          <w:ilvl w:val="0"/>
          <w:numId w:val="1005"/>
        </w:numPr>
        <w:pStyle w:val="Compact"/>
      </w:pPr>
      <w:r>
        <w:rPr>
          <w:bCs/>
          <w:b/>
        </w:rPr>
        <w:t xml:space="preserve">Diplomatic Negotiation:</w:t>
      </w:r>
      <w:r>
        <w:t xml:space="preserve"> </w:t>
      </w:r>
      <w:r>
        <w:t xml:space="preserve">Expertise in resolving international disputes and crafting agreements that align with Australia's geopolitical goals.</w:t>
      </w:r>
    </w:p>
    <w:p>
      <w:pPr>
        <w:numPr>
          <w:ilvl w:val="0"/>
          <w:numId w:val="1005"/>
        </w:numPr>
        <w:pStyle w:val="Compact"/>
      </w:pPr>
      <w:r>
        <w:rPr>
          <w:bCs/>
          <w:b/>
        </w:rPr>
        <w:t xml:space="preserve">Cross-Cultural Communication:</w:t>
      </w:r>
      <w:r>
        <w:t xml:space="preserve"> </w:t>
      </w:r>
      <w:r>
        <w:t xml:space="preserve">Fluent in English, Mandarin, and French; skilled in bridging cultural gaps to foster mutual understanding.</w:t>
      </w:r>
    </w:p>
    <w:p>
      <w:pPr>
        <w:numPr>
          <w:ilvl w:val="0"/>
          <w:numId w:val="1005"/>
        </w:numPr>
        <w:pStyle w:val="Compact"/>
      </w:pPr>
      <w:r>
        <w:rPr>
          <w:bCs/>
          <w:b/>
        </w:rPr>
        <w:t xml:space="preserve">Policy Analysis:</w:t>
      </w:r>
      <w:r>
        <w:t xml:space="preserve"> </w:t>
      </w:r>
      <w:r>
        <w:t xml:space="preserve">Strong analytical skills to interpret global trends and advise on strategic diplomacy frameworks for Australia Melbourne.</w:t>
      </w:r>
    </w:p>
    <w:p>
      <w:pPr>
        <w:numPr>
          <w:ilvl w:val="0"/>
          <w:numId w:val="1005"/>
        </w:numPr>
        <w:pStyle w:val="Compact"/>
      </w:pPr>
      <w:r>
        <w:rPr>
          <w:bCs/>
          <w:b/>
        </w:rPr>
        <w:t xml:space="preserve">Languages:</w:t>
      </w:r>
      <w:r>
        <w:t xml:space="preserve"> </w:t>
      </w:r>
      <w:r>
        <w:t xml:space="preserve">English (native), Mandarin (fluent), French (intermediate).</w:t>
      </w:r>
    </w:p>
    <w:p>
      <w:pPr>
        <w:numPr>
          <w:ilvl w:val="0"/>
          <w:numId w:val="1005"/>
        </w:numPr>
        <w:pStyle w:val="Compact"/>
      </w:pPr>
      <w:r>
        <w:rPr>
          <w:bCs/>
          <w:b/>
        </w:rPr>
        <w:t xml:space="preserve">Diplomatic Software:</w:t>
      </w:r>
      <w:r>
        <w:t xml:space="preserve"> </w:t>
      </w:r>
      <w:r>
        <w:t xml:space="preserve">Proficient in using tools like SAP, Microsoft Teams, and diplomatic databases for real-time global communication.</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Diplomatic Training Program,</w:t>
      </w:r>
      <w:r>
        <w:t xml:space="preserve"> </w:t>
      </w:r>
      <w:r>
        <w:t xml:space="preserve">Australian Institute of International Affairs (2017)</w:t>
      </w:r>
    </w:p>
    <w:p>
      <w:pPr>
        <w:numPr>
          <w:ilvl w:val="0"/>
          <w:numId w:val="1006"/>
        </w:numPr>
        <w:pStyle w:val="Compact"/>
      </w:pPr>
      <w:r>
        <w:rPr>
          <w:bCs/>
          <w:b/>
        </w:rPr>
        <w:t xml:space="preserve">Conflict Resolution and Mediation Certification,</w:t>
      </w:r>
      <w:r>
        <w:t xml:space="preserve"> </w:t>
      </w:r>
      <w:r>
        <w:t xml:space="preserve">University of Melbourne (2016)</w:t>
      </w:r>
    </w:p>
    <w:p>
      <w:pPr>
        <w:numPr>
          <w:ilvl w:val="0"/>
          <w:numId w:val="1006"/>
        </w:numPr>
        <w:pStyle w:val="Compact"/>
      </w:pPr>
      <w:r>
        <w:rPr>
          <w:bCs/>
          <w:b/>
        </w:rPr>
        <w:t xml:space="preserve">Strategic Leadership in Diplomacy,</w:t>
      </w:r>
      <w:r>
        <w:t xml:space="preserve"> </w:t>
      </w:r>
      <w:r>
        <w:t xml:space="preserve">Diplomatic Academy of Australia (2019)</w:t>
      </w:r>
    </w:p>
    <w:bookmarkEnd w:id="28"/>
    <w:bookmarkStart w:id="29" w:name="languages"/>
    <w:p>
      <w:pPr>
        <w:pStyle w:val="Heading3"/>
      </w:pPr>
      <w:r>
        <w:t xml:space="preserve">Languages</w:t>
      </w:r>
    </w:p>
    <w:p>
      <w:pPr>
        <w:numPr>
          <w:ilvl w:val="0"/>
          <w:numId w:val="1007"/>
        </w:numPr>
        <w:pStyle w:val="Compact"/>
      </w:pPr>
      <w:r>
        <w:t xml:space="preserve">English (Native)</w:t>
      </w:r>
    </w:p>
    <w:p>
      <w:pPr>
        <w:numPr>
          <w:ilvl w:val="0"/>
          <w:numId w:val="1007"/>
        </w:numPr>
        <w:pStyle w:val="Compact"/>
      </w:pPr>
      <w:r>
        <w:t xml:space="preserve">Mandarin (Fluent)</w:t>
      </w:r>
    </w:p>
    <w:p>
      <w:pPr>
        <w:numPr>
          <w:ilvl w:val="0"/>
          <w:numId w:val="1007"/>
        </w:numPr>
        <w:pStyle w:val="Compact"/>
      </w:pPr>
      <w:r>
        <w:t xml:space="preserve">French (Intermediate)</w:t>
      </w:r>
    </w:p>
    <w:p>
      <w:pPr>
        <w:numPr>
          <w:ilvl w:val="0"/>
          <w:numId w:val="1007"/>
        </w:numPr>
        <w:pStyle w:val="Compact"/>
      </w:pPr>
      <w:r>
        <w:t xml:space="preserve">Spanish (Basic)</w:t>
      </w:r>
    </w:p>
    <w:bookmarkEnd w:id="29"/>
    <w:bookmarkStart w:id="30" w:name="community-involvement"/>
    <w:p>
      <w:pPr>
        <w:pStyle w:val="Heading3"/>
      </w:pPr>
      <w:r>
        <w:t xml:space="preserve">Community Involvement</w:t>
      </w:r>
    </w:p>
    <w:p>
      <w:pPr>
        <w:pStyle w:val="FirstParagraph"/>
      </w:pPr>
      <w:r>
        <w:t xml:space="preserve">A passionate advocate for youth engagement in diplomacy, I have volunteered with the Melbourne Youth Diplomacy Network, organizing workshops on global citizenship and leadership. Additionally, I contribute to local initiatives promoting cultural inclusivity through events like the Melbourne International Festival of Arts, which highlights Australia's role as a hub for global creativity.</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rPr>
          <w:bCs/>
          <w:b/>
        </w:rPr>
        <w:t xml:space="preserve">Diplomat | Australia Melbourne | Curriculum Vitae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Australia Melbourne</dc:title>
  <dc:creator/>
  <dc:language>en</dc:language>
  <cp:keywords/>
  <dcterms:created xsi:type="dcterms:W3CDTF">2025-12-04T12:19:00Z</dcterms:created>
  <dcterms:modified xsi:type="dcterms:W3CDTF">2025-12-04T12:19:00Z</dcterms:modified>
</cp:coreProperties>
</file>

<file path=docProps/custom.xml><?xml version="1.0" encoding="utf-8"?>
<Properties xmlns="http://schemas.openxmlformats.org/officeDocument/2006/custom-properties" xmlns:vt="http://schemas.openxmlformats.org/officeDocument/2006/docPropsVTypes"/>
</file>