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diplomat-in-china-beijing"/>
    <w:p>
      <w:pPr>
        <w:pStyle w:val="Heading2"/>
      </w:pPr>
      <w:r>
        <w:t xml:space="preserve">Diplomat in China Beijing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 (李伟)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+86-10-XXXX-XXXX | liwei.diplomat@china.gov.cn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Diplomat with over 15 years of experience in fostering international relations, particularly within the context of China Beijing. Demonstrated expertise in cross-cultural communication, bilateral negotiations, and strategic policy formulation. Committed to advancing China's diplomatic objectives while promoting mutual understanding between China and global partners. Proven track record in managing high-stakes diplomatic missions, representing the People's Republic of China in key international forums, and strengthening Sino-foreign ties through dialogue and collaboration.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director-department-of-bilateral-affairs"/>
    <w:p>
      <w:pPr>
        <w:pStyle w:val="Heading4"/>
      </w:pPr>
      <w:r>
        <w:t xml:space="preserve">Director, Department of Bilateral Affairs</w:t>
      </w:r>
    </w:p>
    <w:p>
      <w:pPr>
        <w:pStyle w:val="FirstParagraph"/>
      </w:pPr>
      <w:r>
        <w:rPr>
          <w:bCs/>
          <w:b/>
        </w:rPr>
        <w:t xml:space="preserve">Ministry of Foreign Affairs of the People's Republic of China, Beijing, China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and coordinate diplomatic relations with over 30 countries, focusing on enhancing economic cooperation and political dialogue under the framework of the Belt and Road Initiative (BRI) in China Beijing.</w:t>
      </w:r>
    </w:p>
    <w:p>
      <w:pPr>
        <w:numPr>
          <w:ilvl w:val="0"/>
          <w:numId w:val="1001"/>
        </w:numPr>
        <w:pStyle w:val="Compact"/>
      </w:pPr>
      <w:r>
        <w:t xml:space="preserve">Lead high-level delegations to Beijing for bilateral meetings, including engagements with foreign ministers, business leaders, and academic institutions to strengthen Sino-foreign partnerships.</w:t>
      </w:r>
    </w:p>
    <w:p>
      <w:pPr>
        <w:numPr>
          <w:ilvl w:val="0"/>
          <w:numId w:val="1001"/>
        </w:numPr>
        <w:pStyle w:val="Compact"/>
      </w:pPr>
      <w:r>
        <w:t xml:space="preserve">Develop policy briefings and strategic reports on key global issues affecting China's national interests, ensuring alignment with the Chinese Communist Party's (CCP) diplomatic agenda in Beijing.</w:t>
      </w:r>
    </w:p>
    <w:bookmarkEnd w:id="22"/>
    <w:bookmarkStart w:id="23" w:name="deputy-chief-of-mission"/>
    <w:p>
      <w:pPr>
        <w:pStyle w:val="Heading4"/>
      </w:pPr>
      <w:r>
        <w:t xml:space="preserve">Deputy Chief of Mission</w:t>
      </w:r>
    </w:p>
    <w:p>
      <w:pPr>
        <w:pStyle w:val="FirstParagraph"/>
      </w:pPr>
      <w:r>
        <w:rPr>
          <w:bCs/>
          <w:b/>
        </w:rPr>
        <w:t xml:space="preserve">Embassy of the People's Republic of China, Washington, D.C., USA</w:t>
      </w:r>
    </w:p>
    <w:p>
      <w:pPr>
        <w:pStyle w:val="BodyText"/>
      </w:pPr>
      <w:r>
        <w:rPr>
          <w:iCs/>
          <w:i/>
        </w:rPr>
        <w:t xml:space="preserve">June 2013 – December 2017</w:t>
      </w:r>
    </w:p>
    <w:p>
      <w:pPr>
        <w:numPr>
          <w:ilvl w:val="0"/>
          <w:numId w:val="1002"/>
        </w:numPr>
        <w:pStyle w:val="Compact"/>
      </w:pPr>
      <w:r>
        <w:t xml:space="preserve">Served as the second-in-command at the embassy, representing China's interests in diplomatic engagements with U.S. government agencies, think tanks, and media outlets in Washington, D.C.</w:t>
      </w:r>
    </w:p>
    <w:p>
      <w:pPr>
        <w:numPr>
          <w:ilvl w:val="0"/>
          <w:numId w:val="1002"/>
        </w:numPr>
        <w:pStyle w:val="Compact"/>
      </w:pPr>
      <w:r>
        <w:t xml:space="preserve">Facilitated cultural exchanges and educational collaborations between Chinese and American institutions, emphasizing people-to-people ties in Beijing's broader diplomatic strategy.</w:t>
      </w:r>
    </w:p>
    <w:p>
      <w:pPr>
        <w:numPr>
          <w:ilvl w:val="0"/>
          <w:numId w:val="1002"/>
        </w:numPr>
        <w:pStyle w:val="Compact"/>
      </w:pPr>
      <w:r>
        <w:t xml:space="preserve">Played a pivotal role in mediating trade disputes during the U.S.-China economic negotiations, leveraging Beijing's strategic vision for balanced global trade relations.</w:t>
      </w:r>
    </w:p>
    <w:bookmarkEnd w:id="23"/>
    <w:bookmarkStart w:id="24" w:name="X52f448ce91d17a4c877a021f98b378fdd4f67da"/>
    <w:p>
      <w:pPr>
        <w:pStyle w:val="Heading4"/>
      </w:pPr>
      <w:r>
        <w:t xml:space="preserve">Assistant Counselor for Political Affairs</w:t>
      </w:r>
    </w:p>
    <w:p>
      <w:pPr>
        <w:pStyle w:val="FirstParagraph"/>
      </w:pPr>
      <w:r>
        <w:rPr>
          <w:bCs/>
          <w:b/>
        </w:rPr>
        <w:t xml:space="preserve">Consulate General of the People's Republic of China, New York, USA</w:t>
      </w:r>
    </w:p>
    <w:p>
      <w:pPr>
        <w:pStyle w:val="BodyText"/>
      </w:pPr>
      <w:r>
        <w:rPr>
          <w:iCs/>
          <w:i/>
        </w:rPr>
        <w:t xml:space="preserve">July 2008 – May 2013</w:t>
      </w:r>
    </w:p>
    <w:p>
      <w:pPr>
        <w:numPr>
          <w:ilvl w:val="0"/>
          <w:numId w:val="1003"/>
        </w:numPr>
        <w:pStyle w:val="Compact"/>
      </w:pPr>
      <w:r>
        <w:t xml:space="preserve">Managed political analysis and reporting on U.S. domestic policies affecting Sino-American relations, ensuring accurate representation of China's stance in Beijing.</w:t>
      </w:r>
    </w:p>
    <w:p>
      <w:pPr>
        <w:numPr>
          <w:ilvl w:val="0"/>
          <w:numId w:val="1003"/>
        </w:numPr>
        <w:pStyle w:val="Compact"/>
      </w:pPr>
      <w:r>
        <w:t xml:space="preserve">Organized public diplomacy events in New York to promote China's cultural heritage and development achievements, fostering positive perceptions of the People's Republic of China.</w:t>
      </w:r>
    </w:p>
    <w:p>
      <w:pPr>
        <w:numPr>
          <w:ilvl w:val="0"/>
          <w:numId w:val="1003"/>
        </w:numPr>
        <w:pStyle w:val="Compact"/>
      </w:pPr>
      <w:r>
        <w:t xml:space="preserve">Collaborated with local governments and international organizations to address global challenges such as climate change and pandemic response, aligning with Beijing's multilateral priorities.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m.a.-in-international-relations"/>
    <w:p>
      <w:pPr>
        <w:pStyle w:val="Heading4"/>
      </w:pPr>
      <w:r>
        <w:t xml:space="preserve">M.A. in International Relations</w:t>
      </w:r>
    </w:p>
    <w:p>
      <w:pPr>
        <w:pStyle w:val="FirstParagraph"/>
      </w:pPr>
      <w:r>
        <w:rPr>
          <w:bCs/>
          <w:b/>
        </w:rPr>
        <w:t xml:space="preserve">Peking University, Beijing, China</w:t>
      </w:r>
    </w:p>
    <w:p>
      <w:pPr>
        <w:pStyle w:val="BodyText"/>
      </w:pPr>
      <w:r>
        <w:rPr>
          <w:iCs/>
          <w:i/>
        </w:rPr>
        <w:t xml:space="preserve">2005 – 2008</w:t>
      </w:r>
    </w:p>
    <w:p>
      <w:pPr>
        <w:numPr>
          <w:ilvl w:val="0"/>
          <w:numId w:val="1004"/>
        </w:numPr>
        <w:pStyle w:val="Compact"/>
      </w:pPr>
      <w:r>
        <w:t xml:space="preserve">Focused on Sino-foreign relations, international law, and geopolitical strategies. Conducted research on China's role in the United Nations and its impact on global governance.</w:t>
      </w:r>
    </w:p>
    <w:p>
      <w:pPr>
        <w:numPr>
          <w:ilvl w:val="0"/>
          <w:numId w:val="1004"/>
        </w:numPr>
        <w:pStyle w:val="Compact"/>
      </w:pPr>
      <w:r>
        <w:t xml:space="preserve">Published a thesis titled "The Evolution of China's Diplomacy in the 21st Century: A Case Study of Beijing's Engagement with Global Partners."</w:t>
      </w:r>
    </w:p>
    <w:bookmarkEnd w:id="26"/>
    <w:bookmarkStart w:id="27" w:name="b.a.-in-political-science"/>
    <w:p>
      <w:pPr>
        <w:pStyle w:val="Heading4"/>
      </w:pPr>
      <w:r>
        <w:t xml:space="preserve">B.A. in Political Science</w:t>
      </w:r>
    </w:p>
    <w:p>
      <w:pPr>
        <w:pStyle w:val="FirstParagraph"/>
      </w:pPr>
      <w:r>
        <w:rPr>
          <w:bCs/>
          <w:b/>
        </w:rPr>
        <w:t xml:space="preserve">Tsinghua University, Beijing, China</w:t>
      </w:r>
    </w:p>
    <w:p>
      <w:pPr>
        <w:pStyle w:val="BodyText"/>
      </w:pPr>
      <w:r>
        <w:rPr>
          <w:iCs/>
          <w:i/>
        </w:rPr>
        <w:t xml:space="preserve">2001 – 2005</w:t>
      </w:r>
    </w:p>
    <w:bookmarkEnd w:id="27"/>
    <w:bookmarkEnd w:id="28"/>
    <w:bookmarkStart w:id="29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Chinese (fluent), English (fluent), French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Expertise:</w:t>
      </w:r>
      <w:r>
        <w:t xml:space="preserve"> </w:t>
      </w:r>
      <w:r>
        <w:t xml:space="preserve">Negotiation, conflict resolution, multilateral diplomacy, and strategic communication.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Chinese culture, traditions, and political systems. Experience in organizing cultural events in Beijing to promote mutual respect between nations.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Microsoft Office Suite, diplomatic data analysis tools (e.g., GIS mapping for policy planning), and proficiency in diplomatic protocols and etiquette.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Diplomatic Training Program</w:t>
      </w:r>
      <w:r>
        <w:t xml:space="preserve">, Ministry of Foreign Affairs, Beijing, China (2010)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Negotiation Techniques</w:t>
      </w:r>
      <w:r>
        <w:t xml:space="preserve">, Harvard Kennedy School, Cambridge, USA (2015)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</w:t>
      </w:r>
      <w:r>
        <w:t xml:space="preserve">, University of London, UK (2017)</w:t>
      </w:r>
    </w:p>
    <w:bookmarkEnd w:id="30"/>
    <w:bookmarkStart w:id="34" w:name="projects-and-publications"/>
    <w:p>
      <w:pPr>
        <w:pStyle w:val="Heading3"/>
      </w:pPr>
      <w:r>
        <w:t xml:space="preserve">Projects and Publications</w:t>
      </w:r>
    </w:p>
    <w:bookmarkStart w:id="31" w:name="china-beijing-a-hub-for-global-diplomacy"/>
    <w:p>
      <w:pPr>
        <w:pStyle w:val="Heading4"/>
      </w:pPr>
      <w:r>
        <w:t xml:space="preserve">"China Beijing: A Hub for Global Diplomacy"</w:t>
      </w:r>
    </w:p>
    <w:p>
      <w:pPr>
        <w:pStyle w:val="FirstParagraph"/>
      </w:pPr>
      <w:r>
        <w:rPr>
          <w:iCs/>
          <w:i/>
        </w:rPr>
        <w:t xml:space="preserve">Published in the Journal of International Affairs (2021)</w:t>
      </w:r>
    </w:p>
    <w:p>
      <w:pPr>
        <w:numPr>
          <w:ilvl w:val="0"/>
          <w:numId w:val="1007"/>
        </w:numPr>
        <w:pStyle w:val="Compact"/>
      </w:pPr>
      <w:r>
        <w:t xml:space="preserve">Analyzed the role of Beijing as a central node in China's diplomatic network, highlighting its significance in hosting international summits and fostering Sino-foreign partnerships.</w:t>
      </w:r>
    </w:p>
    <w:bookmarkEnd w:id="31"/>
    <w:bookmarkStart w:id="32" w:name="X90abb37b3283ba2c391a07d76a6fdb3e8020661"/>
    <w:p>
      <w:pPr>
        <w:pStyle w:val="Heading4"/>
      </w:pPr>
      <w:r>
        <w:t xml:space="preserve">"Strengthening Sino-African Relations: A Diplomatic Perspective"</w:t>
      </w:r>
    </w:p>
    <w:p>
      <w:pPr>
        <w:pStyle w:val="FirstParagraph"/>
      </w:pPr>
      <w:r>
        <w:rPr>
          <w:iCs/>
          <w:i/>
        </w:rPr>
        <w:t xml:space="preserve">Policy Paper, Ministry of Foreign Affairs, Beijing (2019)</w:t>
      </w:r>
    </w:p>
    <w:p>
      <w:pPr>
        <w:numPr>
          <w:ilvl w:val="0"/>
          <w:numId w:val="1008"/>
        </w:numPr>
        <w:pStyle w:val="Compact"/>
      </w:pPr>
      <w:r>
        <w:t xml:space="preserve">Explored strategies to enhance economic and cultural ties between China and African nations through collaborative projects in Beijing.</w:t>
      </w:r>
    </w:p>
    <w:bookmarkEnd w:id="32"/>
    <w:bookmarkStart w:id="33" w:name="Xb0baeb23624a4013b08f39d38e2df46dfc1adc9"/>
    <w:p>
      <w:pPr>
        <w:pStyle w:val="Heading4"/>
      </w:pPr>
      <w:r>
        <w:t xml:space="preserve">"Diplomatic Engagement in the Age of Globalization"</w:t>
      </w:r>
    </w:p>
    <w:p>
      <w:pPr>
        <w:pStyle w:val="FirstParagraph"/>
      </w:pPr>
      <w:r>
        <w:rPr>
          <w:iCs/>
          <w:i/>
        </w:rPr>
        <w:t xml:space="preserve">Conference Speaker, Shanghai, China (2020)</w:t>
      </w:r>
    </w:p>
    <w:p>
      <w:pPr>
        <w:numPr>
          <w:ilvl w:val="0"/>
          <w:numId w:val="1009"/>
        </w:numPr>
        <w:pStyle w:val="Compact"/>
      </w:pPr>
      <w:r>
        <w:t xml:space="preserve">Presented insights on adapting diplomatic practices to address modern challenges such as digital diplomacy and global health initiatives.</w:t>
      </w:r>
    </w:p>
    <w:bookmarkEnd w:id="33"/>
    <w:bookmarkEnd w:id="34"/>
    <w:bookmarkStart w:id="35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Outstanding Diplomat Award</w:t>
      </w:r>
      <w:r>
        <w:t xml:space="preserve">, Ministry of Foreign Affairs, Beijing (2022)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Special Contribution to Sino-International Relations</w:t>
      </w:r>
      <w:r>
        <w:t xml:space="preserve">, China International Exchange Foundation (2019)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Diplomatic Excellence in Cultural Promotion</w:t>
      </w:r>
      <w:r>
        <w:t xml:space="preserve">, Chinese Embassy, Washington, D.C. (2016)</w:t>
      </w:r>
    </w:p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p>
      <w:pPr>
        <w:pStyle w:val="BodyText"/>
      </w:pPr>
      <w:r>
        <w:t xml:space="preserve">Curriculum Vitae: Diplomat in China Beijing – Last Updated: [Insert Date]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Diplomat in China Beijing</dc:title>
  <dc:creator/>
  <dc:language>en</dc:language>
  <cp:keywords/>
  <dcterms:created xsi:type="dcterms:W3CDTF">2025-12-03T10:28:04Z</dcterms:created>
  <dcterms:modified xsi:type="dcterms:W3CDTF">2025-12-03T10:28:04Z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