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Colombia</w:t>
      </w:r>
      <w:r>
        <w:t xml:space="preserve"> </w:t>
      </w:r>
      <w:r>
        <w:t xml:space="preserve">Bogotá</w:t>
      </w:r>
    </w:p>
    <w:bookmarkStart w:id="32" w:name="X123bb6ef51fed513935830ed584601601a01e73"/>
    <w:p>
      <w:pPr>
        <w:pStyle w:val="Heading1"/>
      </w:pPr>
      <w:r>
        <w:t xml:space="preserve">Curriculum Vitae: Diplomat Specializing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3XX XXX XXXX</w:t>
      </w:r>
    </w:p>
    <w:p>
      <w:pPr>
        <w:pStyle w:val="BodyText"/>
      </w:pPr>
      <w:r>
        <w:rPr>
          <w:bCs/>
          <w:b/>
        </w:rPr>
        <w:t xml:space="preserve">Address:</w:t>
      </w:r>
      <w:r>
        <w:t xml:space="preserve"> </w:t>
      </w:r>
      <w:r>
        <w:t xml:space="preserve">Bogotá, D.C., Colombia</w:t>
      </w:r>
    </w:p>
    <w:bookmarkEnd w:id="20"/>
    <w:bookmarkStart w:id="21" w:name="professional-summary"/>
    <w:p>
      <w:pPr>
        <w:pStyle w:val="Heading2"/>
      </w:pPr>
      <w:r>
        <w:t xml:space="preserve">Professional Summary</w:t>
      </w:r>
    </w:p>
    <w:p>
      <w:pPr>
        <w:pStyle w:val="FirstParagraph"/>
      </w:pPr>
      <w:r>
        <w:t xml:space="preserve">A highly motivated and experienced Diplomat with a proven track record in fostering international relations, cultural exchange, and strategic partnerships. Specialized in leveraging expertise in Colombian politics, culture, and diplomacy to advance bilateral agreements between Colombia Bogotá and global partners. Adept at navigating complex geopolitical landscapes while maintaining a deep understanding of Colombia’s diplomatic priorities. Committed to promoting peace, economic cooperation, and mutual respect between nations through innovative dialogue and collaborative initiatives.</w:t>
      </w:r>
    </w:p>
    <w:bookmarkEnd w:id="21"/>
    <w:bookmarkStart w:id="22" w:name="education"/>
    <w:p>
      <w:pPr>
        <w:pStyle w:val="Heading2"/>
      </w:pPr>
      <w:r>
        <w:t xml:space="preserve">Education</w:t>
      </w:r>
    </w:p>
    <w:p>
      <w:pPr>
        <w:pStyle w:val="FirstParagraph"/>
      </w:pPr>
      <w:r>
        <w:rPr>
          <w:bCs/>
          <w:b/>
        </w:rPr>
        <w:t xml:space="preserve">Bachelor of Arts in International Relations</w:t>
      </w:r>
      <w:r>
        <w:t xml:space="preserve">, Universidad Nacional de Colombia, Bogotá (Graduated: 2015)</w:t>
      </w:r>
    </w:p>
    <w:p>
      <w:pPr>
        <w:numPr>
          <w:ilvl w:val="0"/>
          <w:numId w:val="1001"/>
        </w:numPr>
        <w:pStyle w:val="Compact"/>
      </w:pPr>
      <w:r>
        <w:t xml:space="preserve">Focus on Latin American geopolitics, diplomatic negotiations, and multilateralism.</w:t>
      </w:r>
    </w:p>
    <w:p>
      <w:pPr>
        <w:numPr>
          <w:ilvl w:val="0"/>
          <w:numId w:val="1001"/>
        </w:numPr>
        <w:pStyle w:val="Compact"/>
      </w:pPr>
      <w:r>
        <w:t xml:space="preserve">Received the "Best Research Paper" award for a study on Colombia's role in regional trade agreements.</w:t>
      </w:r>
    </w:p>
    <w:p>
      <w:pPr>
        <w:pStyle w:val="FirstParagraph"/>
      </w:pPr>
      <w:r>
        <w:rPr>
          <w:bCs/>
          <w:b/>
        </w:rPr>
        <w:t xml:space="preserve">Master of Science in Diplomacy and Global Affairs</w:t>
      </w:r>
      <w:r>
        <w:t xml:space="preserve">, University of London (Graduated: 2018)</w:t>
      </w:r>
    </w:p>
    <w:p>
      <w:pPr>
        <w:numPr>
          <w:ilvl w:val="0"/>
          <w:numId w:val="1002"/>
        </w:numPr>
        <w:pStyle w:val="Compact"/>
      </w:pPr>
      <w:r>
        <w:t xml:space="preserve">Specialized in conflict resolution, cross-cultural communication, and international law.</w:t>
      </w:r>
    </w:p>
    <w:p>
      <w:pPr>
        <w:numPr>
          <w:ilvl w:val="0"/>
          <w:numId w:val="1002"/>
        </w:numPr>
        <w:pStyle w:val="Compact"/>
      </w:pPr>
      <w:r>
        <w:t xml:space="preserve">Completed a thesis titled "Diplomatic Strategies for Peacebuilding in Post-Conflict Colombia."</w:t>
      </w:r>
    </w:p>
    <w:p>
      <w:pPr>
        <w:pStyle w:val="FirstParagraph"/>
      </w:pPr>
      <w:r>
        <w:rPr>
          <w:bCs/>
          <w:b/>
        </w:rPr>
        <w:t xml:space="preserve">Certification in Advanced Negotiation Techniques</w:t>
      </w:r>
      <w:r>
        <w:t xml:space="preserve">, Diplomatic Academy of the United Nations, New York (2020)</w:t>
      </w:r>
    </w:p>
    <w:bookmarkEnd w:id="22"/>
    <w:bookmarkStart w:id="26" w:name="professional-experience"/>
    <w:p>
      <w:pPr>
        <w:pStyle w:val="Heading2"/>
      </w:pPr>
      <w:r>
        <w:t xml:space="preserve">Professional Experience</w:t>
      </w:r>
    </w:p>
    <w:bookmarkStart w:id="23" w:name="Xc2a65db729c614800f45463eb04169e30fe5094"/>
    <w:p>
      <w:pPr>
        <w:pStyle w:val="Heading3"/>
      </w:pPr>
      <w:r>
        <w:t xml:space="preserve">Diplomatic Officer, Ministry of Foreign Affairs of Colombia</w:t>
      </w:r>
    </w:p>
    <w:p>
      <w:pPr>
        <w:pStyle w:val="FirstParagraph"/>
      </w:pPr>
      <w:r>
        <w:rPr>
          <w:iCs/>
          <w:i/>
        </w:rPr>
        <w:t xml:space="preserve">Bogotá, Colombia | 2019 – Present</w:t>
      </w:r>
    </w:p>
    <w:p>
      <w:pPr>
        <w:numPr>
          <w:ilvl w:val="0"/>
          <w:numId w:val="1003"/>
        </w:numPr>
        <w:pStyle w:val="Compact"/>
      </w:pPr>
      <w:r>
        <w:t xml:space="preserve">Spearheaded bilateral agreements with Latin American and European Union nations, focusing on trade and investment in Bogotá’s economic corridors.</w:t>
      </w:r>
    </w:p>
    <w:p>
      <w:pPr>
        <w:numPr>
          <w:ilvl w:val="0"/>
          <w:numId w:val="1003"/>
        </w:numPr>
        <w:pStyle w:val="Compact"/>
      </w:pPr>
      <w:r>
        <w:t xml:space="preserve">Represented Colombia at the Andean Community of Nations (CAN) meetings, advocating for regional integration policies aligned with Bogotá's strategic interests.</w:t>
      </w:r>
    </w:p>
    <w:p>
      <w:pPr>
        <w:numPr>
          <w:ilvl w:val="0"/>
          <w:numId w:val="1003"/>
        </w:numPr>
        <w:pStyle w:val="Compact"/>
      </w:pPr>
      <w:r>
        <w:t xml:space="preserve">Organized cultural diplomacy events in Bogotá to strengthen ties with global partners, including the "Colombia in Dialogue" series featuring international leaders.</w:t>
      </w:r>
    </w:p>
    <w:p>
      <w:pPr>
        <w:numPr>
          <w:ilvl w:val="0"/>
          <w:numId w:val="1003"/>
        </w:numPr>
        <w:pStyle w:val="Compact"/>
      </w:pPr>
      <w:r>
        <w:t xml:space="preserve">Provided policy recommendations on Colombia’s foreign relations strategy, emphasizing Bogotá’s role as a hub for innovation and sustainable development.</w:t>
      </w:r>
    </w:p>
    <w:bookmarkEnd w:id="23"/>
    <w:bookmarkStart w:id="24" w:name="X766efb53b0f9da9eb783363e16c2f742a682479"/>
    <w:p>
      <w:pPr>
        <w:pStyle w:val="Heading3"/>
      </w:pPr>
      <w:r>
        <w:t xml:space="preserve">Assistant Diplomatic Attaché, Colombian Embassy in Spain</w:t>
      </w:r>
    </w:p>
    <w:p>
      <w:pPr>
        <w:pStyle w:val="FirstParagraph"/>
      </w:pPr>
      <w:r>
        <w:rPr>
          <w:iCs/>
          <w:i/>
        </w:rPr>
        <w:t xml:space="preserve">Madrid, Spain | 2016 – 2019</w:t>
      </w:r>
    </w:p>
    <w:p>
      <w:pPr>
        <w:numPr>
          <w:ilvl w:val="0"/>
          <w:numId w:val="1004"/>
        </w:numPr>
        <w:pStyle w:val="Compact"/>
      </w:pPr>
      <w:r>
        <w:t xml:space="preserve">Facilitated diplomatic missions between Colombia and Spain, supporting Bogotá’s initiatives on climate change and green technology collaboration.</w:t>
      </w:r>
    </w:p>
    <w:p>
      <w:pPr>
        <w:numPr>
          <w:ilvl w:val="0"/>
          <w:numId w:val="1004"/>
        </w:numPr>
        <w:pStyle w:val="Compact"/>
      </w:pPr>
      <w:r>
        <w:t xml:space="preserve">Managed correspondence with Spanish government agencies to streamline visa processes for Colombian citizens in Bogotá.</w:t>
      </w:r>
    </w:p>
    <w:p>
      <w:pPr>
        <w:numPr>
          <w:ilvl w:val="0"/>
          <w:numId w:val="1004"/>
        </w:numPr>
        <w:pStyle w:val="Compact"/>
      </w:pPr>
      <w:r>
        <w:t xml:space="preserve">Cultivated relationships with Spanish business leaders to promote investment in Bogotá’s emerging sectors, including tech startups and renewable energy projects.</w:t>
      </w:r>
    </w:p>
    <w:bookmarkEnd w:id="24"/>
    <w:bookmarkStart w:id="25" w:name="Xa29865decbd2b172fb81ef4dd761a6e89f368f5"/>
    <w:p>
      <w:pPr>
        <w:pStyle w:val="Heading3"/>
      </w:pPr>
      <w:r>
        <w:t xml:space="preserve">Diplomatic Intern, United Nations Office at Geneva</w:t>
      </w:r>
    </w:p>
    <w:p>
      <w:pPr>
        <w:pStyle w:val="FirstParagraph"/>
      </w:pPr>
      <w:r>
        <w:rPr>
          <w:iCs/>
          <w:i/>
        </w:rPr>
        <w:t xml:space="preserve">Geneva, Switzerland | 2015 – 2016</w:t>
      </w:r>
    </w:p>
    <w:p>
      <w:pPr>
        <w:numPr>
          <w:ilvl w:val="0"/>
          <w:numId w:val="1005"/>
        </w:numPr>
        <w:pStyle w:val="Compact"/>
      </w:pPr>
      <w:r>
        <w:t xml:space="preserve">Supported UN projects on human rights and humanitarian aid in Colombia, contributing to Bogotá’s advocacy for peace processes.</w:t>
      </w:r>
    </w:p>
    <w:p>
      <w:pPr>
        <w:numPr>
          <w:ilvl w:val="0"/>
          <w:numId w:val="1005"/>
        </w:numPr>
        <w:pStyle w:val="Compact"/>
      </w:pPr>
      <w:r>
        <w:t xml:space="preserve">Assisted in drafting reports on international cooperation for post-conflict recovery in Colombian regions like Cauca and Meta.</w:t>
      </w:r>
    </w:p>
    <w:bookmarkEnd w:id="25"/>
    <w:bookmarkEnd w:id="26"/>
    <w:bookmarkStart w:id="27" w:name="skills"/>
    <w:p>
      <w:pPr>
        <w:pStyle w:val="Heading2"/>
      </w:pPr>
      <w:r>
        <w:t xml:space="preserve">Skills</w:t>
      </w:r>
    </w:p>
    <w:p>
      <w:pPr>
        <w:numPr>
          <w:ilvl w:val="0"/>
          <w:numId w:val="1006"/>
        </w:numPr>
        <w:pStyle w:val="Compact"/>
      </w:pPr>
      <w:r>
        <w:rPr>
          <w:bCs/>
          <w:b/>
        </w:rPr>
        <w:t xml:space="preserve">Languages:</w:t>
      </w:r>
      <w:r>
        <w:t xml:space="preserve"> </w:t>
      </w:r>
      <w:r>
        <w:t xml:space="preserve">Fluent in Spanish (Colombian variant), English, and Portuguese. Intermediate proficiency in French.</w:t>
      </w:r>
    </w:p>
    <w:p>
      <w:pPr>
        <w:numPr>
          <w:ilvl w:val="0"/>
          <w:numId w:val="1006"/>
        </w:numPr>
        <w:pStyle w:val="Compact"/>
      </w:pPr>
      <w:r>
        <w:rPr>
          <w:bCs/>
          <w:b/>
        </w:rPr>
        <w:t xml:space="preserve">Diplomatic Expertise:</w:t>
      </w:r>
      <w:r>
        <w:t xml:space="preserve"> </w:t>
      </w:r>
      <w:r>
        <w:t xml:space="preserve">Negotiation, conflict mediation, and cross-cultural communication. Experience with Colombia’s diplomatic protocols and Bogotá’s administrative frameworks.</w:t>
      </w:r>
    </w:p>
    <w:p>
      <w:pPr>
        <w:numPr>
          <w:ilvl w:val="0"/>
          <w:numId w:val="1006"/>
        </w:numPr>
        <w:pStyle w:val="Compact"/>
      </w:pPr>
      <w:r>
        <w:rPr>
          <w:bCs/>
          <w:b/>
        </w:rPr>
        <w:t xml:space="preserve">Technical Skills:</w:t>
      </w:r>
      <w:r>
        <w:t xml:space="preserve"> </w:t>
      </w:r>
      <w:r>
        <w:t xml:space="preserve">Proficient in Microsoft Office Suite, diplomatic databases (e.g., Diplomatic Mission Tracker), and data analysis for policy evaluation.</w:t>
      </w:r>
    </w:p>
    <w:p>
      <w:pPr>
        <w:numPr>
          <w:ilvl w:val="0"/>
          <w:numId w:val="1006"/>
        </w:numPr>
        <w:pStyle w:val="Compact"/>
      </w:pPr>
      <w:r>
        <w:rPr>
          <w:bCs/>
          <w:b/>
        </w:rPr>
        <w:t xml:space="preserve">Cultural Awareness:</w:t>
      </w:r>
      <w:r>
        <w:t xml:space="preserve"> </w:t>
      </w:r>
      <w:r>
        <w:t xml:space="preserve">Deep understanding of Colombian traditions, historical context, and the socio-political dynamics of Bogotá.</w:t>
      </w:r>
    </w:p>
    <w:bookmarkEnd w:id="27"/>
    <w:bookmarkStart w:id="28" w:name="certifications-trainings"/>
    <w:p>
      <w:pPr>
        <w:pStyle w:val="Heading2"/>
      </w:pPr>
      <w:r>
        <w:t xml:space="preserve">Certifications &amp; Trainings</w:t>
      </w:r>
    </w:p>
    <w:p>
      <w:pPr>
        <w:pStyle w:val="FirstParagraph"/>
      </w:pPr>
      <w:r>
        <w:rPr>
          <w:bCs/>
          <w:b/>
        </w:rPr>
        <w:t xml:space="preserve">Diplomatic Training Program</w:t>
      </w:r>
      <w:r>
        <w:t xml:space="preserve">, Colombian Foreign Service Academy (2018)</w:t>
      </w:r>
    </w:p>
    <w:p>
      <w:pPr>
        <w:numPr>
          <w:ilvl w:val="0"/>
          <w:numId w:val="1007"/>
        </w:numPr>
        <w:pStyle w:val="Compact"/>
      </w:pPr>
      <w:r>
        <w:t xml:space="preserve">Completed modules on international law, diplomatic protocol, and crisis management in the context of Colombia Bogotá.</w:t>
      </w:r>
    </w:p>
    <w:p>
      <w:pPr>
        <w:pStyle w:val="FirstParagraph"/>
      </w:pPr>
      <w:r>
        <w:rPr>
          <w:bCs/>
          <w:b/>
        </w:rPr>
        <w:t xml:space="preserve">Conflict Resolution Certification</w:t>
      </w:r>
      <w:r>
        <w:t xml:space="preserve">, International Institute for Peace Studies (2021)</w:t>
      </w:r>
    </w:p>
    <w:bookmarkEnd w:id="28"/>
    <w:bookmarkStart w:id="29" w:name="volunteer-work"/>
    <w:p>
      <w:pPr>
        <w:pStyle w:val="Heading2"/>
      </w:pPr>
      <w:r>
        <w:t xml:space="preserve">Volunteer Work</w:t>
      </w:r>
    </w:p>
    <w:p>
      <w:pPr>
        <w:pStyle w:val="FirstParagraph"/>
      </w:pPr>
      <w:r>
        <w:rPr>
          <w:bCs/>
          <w:b/>
        </w:rPr>
        <w:t xml:space="preserve">Cultural Ambassador, Bogotá International Festival</w:t>
      </w:r>
      <w:r>
        <w:t xml:space="preserve"> </w:t>
      </w:r>
      <w:r>
        <w:t xml:space="preserve">(2017 – 2023)</w:t>
      </w:r>
    </w:p>
    <w:p>
      <w:pPr>
        <w:numPr>
          <w:ilvl w:val="0"/>
          <w:numId w:val="1008"/>
        </w:numPr>
        <w:pStyle w:val="Compact"/>
      </w:pPr>
      <w:r>
        <w:t xml:space="preserve">Coordinated events to showcase Colombian heritage to global audiences, reinforcing Bogotá’s reputation as a cultural capital.</w:t>
      </w:r>
    </w:p>
    <w:p>
      <w:pPr>
        <w:numPr>
          <w:ilvl w:val="0"/>
          <w:numId w:val="1008"/>
        </w:numPr>
        <w:pStyle w:val="Compact"/>
      </w:pPr>
      <w:r>
        <w:t xml:space="preserve">Mentored young diplomats and students in cross-cultural diplomacy.</w:t>
      </w:r>
    </w:p>
    <w:p>
      <w:pPr>
        <w:pStyle w:val="FirstParagraph"/>
      </w:pPr>
      <w:r>
        <w:rPr>
          <w:bCs/>
          <w:b/>
        </w:rPr>
        <w:t xml:space="preserve">Community Outreach Coordinator, Bogotá Peace Initiative</w:t>
      </w:r>
      <w:r>
        <w:t xml:space="preserve"> </w:t>
      </w:r>
      <w:r>
        <w:t xml:space="preserve">(2015 – 2017)</w:t>
      </w:r>
    </w:p>
    <w:p>
      <w:pPr>
        <w:numPr>
          <w:ilvl w:val="0"/>
          <w:numId w:val="1009"/>
        </w:numPr>
        <w:pStyle w:val="Compact"/>
      </w:pPr>
      <w:r>
        <w:t xml:space="preserve">Collaborated with local NGOs to promote social cohesion in post-conflict zones near Bogotá.</w:t>
      </w:r>
    </w:p>
    <w:bookmarkEnd w:id="29"/>
    <w:bookmarkStart w:id="30" w:name="publications-speeches"/>
    <w:p>
      <w:pPr>
        <w:pStyle w:val="Heading2"/>
      </w:pPr>
      <w:r>
        <w:t xml:space="preserve">Publications &amp; Speeches</w:t>
      </w:r>
    </w:p>
    <w:p>
      <w:pPr>
        <w:pStyle w:val="FirstParagraph"/>
      </w:pPr>
      <w:r>
        <w:rPr>
          <w:bCs/>
          <w:b/>
        </w:rPr>
        <w:t xml:space="preserve">"Diplomacy in Action: Colombia’s Vision for Sustainable Development"</w:t>
      </w:r>
      <w:r>
        <w:t xml:space="preserve"> </w:t>
      </w:r>
      <w:r>
        <w:t xml:space="preserve">(2021)</w:t>
      </w:r>
    </w:p>
    <w:p>
      <w:pPr>
        <w:numPr>
          <w:ilvl w:val="0"/>
          <w:numId w:val="1010"/>
        </w:numPr>
        <w:pStyle w:val="Compact"/>
      </w:pPr>
      <w:r>
        <w:t xml:space="preserve">Published in the *Revista de Relaciones Internacionales de Colombia*, highlighting Bogotá’s role in global environmental agreements.</w:t>
      </w:r>
    </w:p>
    <w:p>
      <w:pPr>
        <w:pStyle w:val="FirstParagraph"/>
      </w:pPr>
      <w:r>
        <w:rPr>
          <w:bCs/>
          <w:b/>
        </w:rPr>
        <w:t xml:space="preserve">Keynote Speaker at the Bogotá Global Dialogue Forum</w:t>
      </w:r>
      <w:r>
        <w:t xml:space="preserve"> </w:t>
      </w:r>
      <w:r>
        <w:t xml:space="preserve">(2022)</w:t>
      </w:r>
    </w:p>
    <w:p>
      <w:pPr>
        <w:numPr>
          <w:ilvl w:val="0"/>
          <w:numId w:val="1011"/>
        </w:numPr>
        <w:pStyle w:val="Compact"/>
      </w:pPr>
      <w:r>
        <w:t xml:space="preserve">Addressed themes on "Innovation and Diplomacy: Building Bridges for the Future."</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t xml:space="preserve">© 2023 Diplomat in Colombia Bogotá | Curriculum Vitae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Colombia Bogotá</dc:title>
  <dc:creator/>
  <dc:language>en</dc:language>
  <cp:keywords/>
  <dcterms:created xsi:type="dcterms:W3CDTF">2026-06-03T06:02:34Z</dcterms:created>
  <dcterms:modified xsi:type="dcterms:W3CDTF">2026-06-03T06:02:34Z</dcterms:modified>
</cp:coreProperties>
</file>

<file path=docProps/custom.xml><?xml version="1.0" encoding="utf-8"?>
<Properties xmlns="http://schemas.openxmlformats.org/officeDocument/2006/custom-properties" xmlns:vt="http://schemas.openxmlformats.org/officeDocument/2006/docPropsVTypes"/>
</file>