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34" w:name="diplomat-india-bangalore"/>
    <w:p>
      <w:pPr>
        <w:pStyle w:val="Heading2"/>
      </w:pPr>
      <w:r>
        <w:t xml:space="preserve">Diplomat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seasoned Diplomat with over 15 years of experience in fostering international relations, cultural exchange, and strategic partnerships. Specialized in promoting India's global standing while leveraging the unique opportunities of Bangalore as a tech and innovation hub. Proven expertise in navigating multilateral diplomacy, conflict resolution, and cross-border collaboration. Committed to strengthening India-Bangalore’s role as a bridge between global institutions and local communities.</w:t>
      </w:r>
    </w:p>
    <w:bookmarkEnd w:id="21"/>
    <w:bookmarkStart w:id="25" w:name="professional-experience"/>
    <w:p>
      <w:pPr>
        <w:pStyle w:val="Heading3"/>
      </w:pPr>
      <w:r>
        <w:t xml:space="preserve">Professional Experience</w:t>
      </w:r>
    </w:p>
    <w:bookmarkStart w:id="22" w:name="diplomatic-relations-officer"/>
    <w:p>
      <w:pPr>
        <w:pStyle w:val="Heading4"/>
      </w:pPr>
      <w:r>
        <w:t xml:space="preserve">Diplomatic Relations Officer</w:t>
      </w:r>
    </w:p>
    <w:p>
      <w:pPr>
        <w:pStyle w:val="FirstParagraph"/>
      </w:pPr>
      <w:r>
        <w:rPr>
          <w:bCs/>
          <w:b/>
        </w:rPr>
        <w:t xml:space="preserve">Ministry of External Affairs, India</w:t>
      </w:r>
    </w:p>
    <w:p>
      <w:pPr>
        <w:pStyle w:val="BodyText"/>
      </w:pPr>
      <w:r>
        <w:rPr>
          <w:iCs/>
          <w:i/>
        </w:rPr>
        <w:t xml:space="preserve">July 2018 – Present | Bangalore, India</w:t>
      </w:r>
    </w:p>
    <w:p>
      <w:pPr>
        <w:numPr>
          <w:ilvl w:val="0"/>
          <w:numId w:val="1001"/>
        </w:numPr>
        <w:pStyle w:val="Compact"/>
      </w:pPr>
      <w:r>
        <w:t xml:space="preserve">Spearheaded diplomatic initiatives between India and key Southeast Asian nations, with a focus on leveraging Bangalore’s tech ecosystem for bilateral collaboration.</w:t>
      </w:r>
    </w:p>
    <w:p>
      <w:pPr>
        <w:numPr>
          <w:ilvl w:val="0"/>
          <w:numId w:val="1001"/>
        </w:numPr>
        <w:pStyle w:val="Compact"/>
      </w:pPr>
      <w:r>
        <w:t xml:space="preserve">Organized high-profile cultural exchange programs in Bangalore, including the "India-Bangalore Global Tech Forum," attracting over 500 participants from 30 countries.</w:t>
      </w:r>
    </w:p>
    <w:p>
      <w:pPr>
        <w:numPr>
          <w:ilvl w:val="0"/>
          <w:numId w:val="1001"/>
        </w:numPr>
        <w:pStyle w:val="Compact"/>
      </w:pPr>
      <w:r>
        <w:t xml:space="preserve">Represented India in multilateral conferences such as the World Economic Forum (WEF) in Davos, emphasizing Bangalore’s role as a global innovation center.</w:t>
      </w:r>
    </w:p>
    <w:p>
      <w:pPr>
        <w:numPr>
          <w:ilvl w:val="0"/>
          <w:numId w:val="1001"/>
        </w:numPr>
        <w:pStyle w:val="Compact"/>
      </w:pPr>
      <w:r>
        <w:t xml:space="preserve">Collaborated with local industries, academic institutions, and startups in Bangalore to create joint ventures that align with India’s diplomatic goals.</w:t>
      </w:r>
    </w:p>
    <w:bookmarkEnd w:id="22"/>
    <w:bookmarkStart w:id="23" w:name="cultural-attaché"/>
    <w:p>
      <w:pPr>
        <w:pStyle w:val="Heading4"/>
      </w:pPr>
      <w:r>
        <w:t xml:space="preserve">Cultural Attaché</w:t>
      </w:r>
    </w:p>
    <w:p>
      <w:pPr>
        <w:pStyle w:val="FirstParagraph"/>
      </w:pPr>
      <w:r>
        <w:rPr>
          <w:bCs/>
          <w:b/>
        </w:rPr>
        <w:t xml:space="preserve">Indian Embassy in [Country]</w:t>
      </w:r>
    </w:p>
    <w:p>
      <w:pPr>
        <w:pStyle w:val="BodyText"/>
      </w:pPr>
      <w:r>
        <w:rPr>
          <w:iCs/>
          <w:i/>
        </w:rPr>
        <w:t xml:space="preserve">January 2013 – June 2018 | [City, Country]</w:t>
      </w:r>
    </w:p>
    <w:p>
      <w:pPr>
        <w:numPr>
          <w:ilvl w:val="0"/>
          <w:numId w:val="1002"/>
        </w:numPr>
        <w:pStyle w:val="Compact"/>
      </w:pPr>
      <w:r>
        <w:t xml:space="preserve">Enhanced India’s cultural footprint through exhibitions, film festivals, and academic partnerships in the host country.</w:t>
      </w:r>
    </w:p>
    <w:p>
      <w:pPr>
        <w:numPr>
          <w:ilvl w:val="0"/>
          <w:numId w:val="1002"/>
        </w:numPr>
        <w:pStyle w:val="Compact"/>
      </w:pPr>
      <w:r>
        <w:t xml:space="preserve">Facilitated exchange programs for artists, scholars, and professionals from Bangalore to foster mutual understanding.</w:t>
      </w:r>
    </w:p>
    <w:p>
      <w:pPr>
        <w:numPr>
          <w:ilvl w:val="0"/>
          <w:numId w:val="1002"/>
        </w:numPr>
        <w:pStyle w:val="Compact"/>
      </w:pPr>
      <w:r>
        <w:t xml:space="preserve">Negotiated agreements with international organizations to support Bangalore-based NGOs in global development projects.</w:t>
      </w:r>
    </w:p>
    <w:bookmarkEnd w:id="23"/>
    <w:bookmarkStart w:id="24" w:name="diplomatic-assistant"/>
    <w:p>
      <w:pPr>
        <w:pStyle w:val="Heading4"/>
      </w:pPr>
      <w:r>
        <w:t xml:space="preserve">Diplomatic Assistant</w:t>
      </w:r>
    </w:p>
    <w:p>
      <w:pPr>
        <w:pStyle w:val="FirstParagraph"/>
      </w:pPr>
      <w:r>
        <w:rPr>
          <w:bCs/>
          <w:b/>
        </w:rPr>
        <w:t xml:space="preserve">Indian Consulate General, [City]</w:t>
      </w:r>
    </w:p>
    <w:p>
      <w:pPr>
        <w:pStyle w:val="BodyText"/>
      </w:pPr>
      <w:r>
        <w:rPr>
          <w:iCs/>
          <w:i/>
        </w:rPr>
        <w:t xml:space="preserve">August 2010 – December 2012 | [City, Country]</w:t>
      </w:r>
    </w:p>
    <w:p>
      <w:pPr>
        <w:numPr>
          <w:ilvl w:val="0"/>
          <w:numId w:val="1003"/>
        </w:numPr>
        <w:pStyle w:val="Compact"/>
      </w:pPr>
      <w:r>
        <w:t xml:space="preserve">Provided administrative and logistical support for diplomatic missions, ensuring seamless communication between Indian and foreign authorities.</w:t>
      </w:r>
    </w:p>
    <w:p>
      <w:pPr>
        <w:numPr>
          <w:ilvl w:val="0"/>
          <w:numId w:val="1003"/>
        </w:numPr>
        <w:pStyle w:val="Compact"/>
      </w:pPr>
      <w:r>
        <w:t xml:space="preserve">Played a key role in organizing events that highlighted Bangalore’s contributions to global innovation, such as the "Tech for Global Peace" summit.</w:t>
      </w:r>
    </w:p>
    <w:bookmarkEnd w:id="24"/>
    <w:bookmarkEnd w:id="25"/>
    <w:bookmarkStart w:id="28" w:name="education"/>
    <w:p>
      <w:pPr>
        <w:pStyle w:val="Heading3"/>
      </w:pPr>
      <w:r>
        <w:t xml:space="preserve">Education</w:t>
      </w:r>
    </w:p>
    <w:bookmarkStart w:id="26" w:name="m.a.-in-international-relations"/>
    <w:p>
      <w:pPr>
        <w:pStyle w:val="Heading4"/>
      </w:pPr>
      <w:r>
        <w:t xml:space="preserve">M.A. in International Relations</w:t>
      </w:r>
    </w:p>
    <w:p>
      <w:pPr>
        <w:pStyle w:val="FirstParagraph"/>
      </w:pPr>
      <w:r>
        <w:rPr>
          <w:bCs/>
          <w:b/>
        </w:rPr>
        <w:t xml:space="preserve">Jawaharlal Nehru University (JNU), New Delhi</w:t>
      </w:r>
    </w:p>
    <w:p>
      <w:pPr>
        <w:pStyle w:val="BodyText"/>
      </w:pPr>
      <w:r>
        <w:rPr>
          <w:iCs/>
          <w:i/>
        </w:rPr>
        <w:t xml:space="preserve">2007 – 2010</w:t>
      </w:r>
    </w:p>
    <w:p>
      <w:pPr>
        <w:numPr>
          <w:ilvl w:val="0"/>
          <w:numId w:val="1004"/>
        </w:numPr>
        <w:pStyle w:val="Compact"/>
      </w:pPr>
      <w:r>
        <w:t xml:space="preserve">Specialized in South Asian Studies and Global Diplomacy.</w:t>
      </w:r>
    </w:p>
    <w:p>
      <w:pPr>
        <w:numPr>
          <w:ilvl w:val="0"/>
          <w:numId w:val="1004"/>
        </w:numPr>
        <w:pStyle w:val="Compact"/>
      </w:pPr>
      <w:r>
        <w:t xml:space="preserve">Published a thesis on "India’s Strategic Partnerships in the Digital Era," with a focus on Bangalore’s role as an economic and technological powerhouse.</w:t>
      </w:r>
    </w:p>
    <w:bookmarkEnd w:id="26"/>
    <w:bookmarkStart w:id="27" w:name="b.a.-in-political-science"/>
    <w:p>
      <w:pPr>
        <w:pStyle w:val="Heading4"/>
      </w:pPr>
      <w:r>
        <w:t xml:space="preserve">B.A. in Political Science</w:t>
      </w:r>
    </w:p>
    <w:p>
      <w:pPr>
        <w:pStyle w:val="FirstParagraph"/>
      </w:pPr>
      <w:r>
        <w:rPr>
          <w:bCs/>
          <w:b/>
        </w:rPr>
        <w:t xml:space="preserve">University of Delhi</w:t>
      </w:r>
    </w:p>
    <w:p>
      <w:pPr>
        <w:pStyle w:val="BodyText"/>
      </w:pPr>
      <w:r>
        <w:rPr>
          <w:iCs/>
          <w:i/>
        </w:rPr>
        <w:t xml:space="preserve">2004 – 2007</w:t>
      </w:r>
    </w:p>
    <w:bookmarkEnd w:id="27"/>
    <w:bookmarkEnd w:id="28"/>
    <w:bookmarkStart w:id="29" w:name="skills"/>
    <w:p>
      <w:pPr>
        <w:pStyle w:val="Heading3"/>
      </w:pPr>
      <w:r>
        <w:t xml:space="preserve">Skills</w:t>
      </w:r>
    </w:p>
    <w:p>
      <w:pPr>
        <w:numPr>
          <w:ilvl w:val="0"/>
          <w:numId w:val="1005"/>
        </w:numPr>
        <w:pStyle w:val="Compact"/>
      </w:pPr>
      <w:r>
        <w:rPr>
          <w:bCs/>
          <w:b/>
        </w:rPr>
        <w:t xml:space="preserve">Languages:</w:t>
      </w:r>
      <w:r>
        <w:t xml:space="preserve"> </w:t>
      </w:r>
      <w:r>
        <w:t xml:space="preserve">English (fluent), Hindi (fluent), [Other Languages, e.g., Spanish, French], Kannada (basic knowledge).</w:t>
      </w:r>
    </w:p>
    <w:p>
      <w:pPr>
        <w:numPr>
          <w:ilvl w:val="0"/>
          <w:numId w:val="1005"/>
        </w:numPr>
        <w:pStyle w:val="Compact"/>
      </w:pPr>
      <w:r>
        <w:rPr>
          <w:bCs/>
          <w:b/>
        </w:rPr>
        <w:t xml:space="preserve">Diplomatic Expertise:</w:t>
      </w:r>
      <w:r>
        <w:t xml:space="preserve"> </w:t>
      </w:r>
      <w:r>
        <w:t xml:space="preserve">Multilateral negotiation, cross-cultural communication, conflict resolution.</w:t>
      </w:r>
    </w:p>
    <w:p>
      <w:pPr>
        <w:numPr>
          <w:ilvl w:val="0"/>
          <w:numId w:val="1005"/>
        </w:numPr>
        <w:pStyle w:val="Compact"/>
      </w:pPr>
      <w:r>
        <w:rPr>
          <w:bCs/>
          <w:b/>
        </w:rPr>
        <w:t xml:space="preserve">Technical Skills:</w:t>
      </w:r>
      <w:r>
        <w:t xml:space="preserve"> </w:t>
      </w:r>
      <w:r>
        <w:t xml:space="preserve">Proficient in CRM systems for managing international stakeholder relationships; data analysis for policy development.</w:t>
      </w:r>
    </w:p>
    <w:p>
      <w:pPr>
        <w:numPr>
          <w:ilvl w:val="0"/>
          <w:numId w:val="1005"/>
        </w:numPr>
        <w:pStyle w:val="Compact"/>
      </w:pPr>
      <w:r>
        <w:rPr>
          <w:bCs/>
          <w:b/>
        </w:rPr>
        <w:t xml:space="preserve">Bangalore Specialization:</w:t>
      </w:r>
      <w:r>
        <w:t xml:space="preserve"> </w:t>
      </w:r>
      <w:r>
        <w:t xml:space="preserve">Deep understanding of the city’s tech industry, academic institutions (e.g., IISc, IIIT-B), and cultural heritage.</w:t>
      </w:r>
    </w:p>
    <w:bookmarkEnd w:id="29"/>
    <w:bookmarkStart w:id="30" w:name="certifications-training"/>
    <w:p>
      <w:pPr>
        <w:pStyle w:val="Heading3"/>
      </w:pPr>
      <w:r>
        <w:t xml:space="preserve">Certifications &amp; Training</w:t>
      </w:r>
    </w:p>
    <w:p>
      <w:pPr>
        <w:numPr>
          <w:ilvl w:val="0"/>
          <w:numId w:val="1006"/>
        </w:numPr>
      </w:pPr>
      <w:r>
        <w:rPr>
          <w:bCs/>
          <w:b/>
        </w:rPr>
        <w:t xml:space="preserve">Foreign Service Institute (FSI) – U.S. Department of State</w:t>
      </w:r>
    </w:p>
    <w:p>
      <w:pPr>
        <w:numPr>
          <w:ilvl w:val="0"/>
          <w:numId w:val="1000"/>
        </w:numPr>
      </w:pPr>
      <w:r>
        <w:rPr>
          <w:iCs/>
          <w:i/>
        </w:rPr>
        <w:t xml:space="preserve">Diplomatic Protocol and International Negotiation, 2015</w:t>
      </w:r>
    </w:p>
    <w:p>
      <w:pPr>
        <w:numPr>
          <w:ilvl w:val="0"/>
          <w:numId w:val="1006"/>
        </w:numPr>
      </w:pPr>
      <w:r>
        <w:rPr>
          <w:bCs/>
          <w:b/>
        </w:rPr>
        <w:t xml:space="preserve">Indian Institute of Public Administration (IIPA)</w:t>
      </w:r>
    </w:p>
    <w:p>
      <w:pPr>
        <w:numPr>
          <w:ilvl w:val="0"/>
          <w:numId w:val="1000"/>
        </w:numPr>
      </w:pPr>
      <w:r>
        <w:rPr>
          <w:iCs/>
          <w:i/>
        </w:rPr>
        <w:t xml:space="preserve">Diplomatic Management and Strategic Communication, 2017</w:t>
      </w:r>
    </w:p>
    <w:p>
      <w:pPr>
        <w:numPr>
          <w:ilvl w:val="0"/>
          <w:numId w:val="1006"/>
        </w:numPr>
      </w:pPr>
      <w:r>
        <w:rPr>
          <w:bCs/>
          <w:b/>
        </w:rPr>
        <w:t xml:space="preserve">Certificate in Global Leadership – MIT Sloan School of Management</w:t>
      </w:r>
    </w:p>
    <w:p>
      <w:pPr>
        <w:numPr>
          <w:ilvl w:val="0"/>
          <w:numId w:val="1000"/>
        </w:numPr>
      </w:pPr>
      <w:r>
        <w:rPr>
          <w:iCs/>
          <w:i/>
        </w:rPr>
        <w:t xml:space="preserve">2019</w:t>
      </w:r>
    </w:p>
    <w:bookmarkEnd w:id="30"/>
    <w:bookmarkStart w:id="31" w:name="awards-honors"/>
    <w:p>
      <w:pPr>
        <w:pStyle w:val="Heading3"/>
      </w:pPr>
      <w:r>
        <w:t xml:space="preserve">Awards &amp; Honors</w:t>
      </w:r>
    </w:p>
    <w:p>
      <w:pPr>
        <w:numPr>
          <w:ilvl w:val="0"/>
          <w:numId w:val="1007"/>
        </w:numPr>
        <w:pStyle w:val="Compact"/>
      </w:pPr>
      <w:r>
        <w:rPr>
          <w:bCs/>
          <w:b/>
        </w:rPr>
        <w:t xml:space="preserve">Indian National Award for Diplomatic Excellence (2021)</w:t>
      </w:r>
      <w:r>
        <w:t xml:space="preserve"> </w:t>
      </w:r>
      <w:r>
        <w:t xml:space="preserve">– Recognized for contributions to India-Bangalore’s global outreach.</w:t>
      </w:r>
    </w:p>
    <w:p>
      <w:pPr>
        <w:numPr>
          <w:ilvl w:val="0"/>
          <w:numId w:val="1007"/>
        </w:numPr>
        <w:pStyle w:val="Compact"/>
      </w:pPr>
      <w:r>
        <w:rPr>
          <w:bCs/>
          <w:b/>
        </w:rPr>
        <w:t xml:space="preserve">Outstanding Diplomat of the Year (2019)</w:t>
      </w:r>
      <w:r>
        <w:t xml:space="preserve"> </w:t>
      </w:r>
      <w:r>
        <w:t xml:space="preserve">– Honored by the Ministry of External Affairs for fostering international partnerships in South Asia.</w:t>
      </w:r>
    </w:p>
    <w:p>
      <w:pPr>
        <w:numPr>
          <w:ilvl w:val="0"/>
          <w:numId w:val="1007"/>
        </w:numPr>
        <w:pStyle w:val="Compact"/>
      </w:pPr>
      <w:r>
        <w:rPr>
          <w:bCs/>
          <w:b/>
        </w:rPr>
        <w:t xml:space="preserve">Cultural Ambassador Award (2017)</w:t>
      </w:r>
      <w:r>
        <w:t xml:space="preserve"> </w:t>
      </w:r>
      <w:r>
        <w:t xml:space="preserve">– Presented by the Indian Council for Cultural Relations for promoting Bangalore’s cultural legacy abroad.</w:t>
      </w:r>
    </w:p>
    <w:bookmarkEnd w:id="31"/>
    <w:bookmarkStart w:id="32" w:name="community-professional-involvement"/>
    <w:p>
      <w:pPr>
        <w:pStyle w:val="Heading3"/>
      </w:pPr>
      <w:r>
        <w:t xml:space="preserve">Community &amp; Professional Involvement</w:t>
      </w:r>
    </w:p>
    <w:p>
      <w:pPr>
        <w:numPr>
          <w:ilvl w:val="0"/>
          <w:numId w:val="1008"/>
        </w:numPr>
        <w:pStyle w:val="Compact"/>
      </w:pPr>
      <w:r>
        <w:t xml:space="preserve">Served as a mentor for young diplomats at the Bangalore Diplomacy Forum (BDF), a non-profit organization focused on youth engagement in international relations.</w:t>
      </w:r>
    </w:p>
    <w:p>
      <w:pPr>
        <w:numPr>
          <w:ilvl w:val="0"/>
          <w:numId w:val="1008"/>
        </w:numPr>
        <w:pStyle w:val="Compact"/>
      </w:pPr>
      <w:r>
        <w:t xml:space="preserve">Active member of the International Relations Society of India (IRSI), contributing to policy discussions on global challenges.</w:t>
      </w:r>
    </w:p>
    <w:p>
      <w:pPr>
        <w:numPr>
          <w:ilvl w:val="0"/>
          <w:numId w:val="1008"/>
        </w:numPr>
        <w:pStyle w:val="Compact"/>
      </w:pPr>
      <w:r>
        <w:t xml:space="preserve">Regular speaker at Bangalore-based think tanks, including the Observer Research Foundation, on topics like "India’s Role in Global Tech Diplomacy."</w:t>
      </w:r>
    </w:p>
    <w:bookmarkEnd w:id="32"/>
    <w:bookmarkStart w:id="33" w:name="references"/>
    <w:p>
      <w:pPr>
        <w:pStyle w:val="Heading3"/>
      </w:pPr>
      <w:r>
        <w:t xml:space="preserve">References</w:t>
      </w:r>
    </w:p>
    <w:p>
      <w:pPr>
        <w:pStyle w:val="FirstParagraph"/>
      </w:pPr>
      <w:r>
        <w:t xml:space="preserve">Available upon request. Contact: [Your Email Address]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India Bangalore</dc:title>
  <dc:creator/>
  <dc:language>en</dc:language>
  <cp:keywords/>
  <dcterms:created xsi:type="dcterms:W3CDTF">2025-12-03T07:16:34Z</dcterms:created>
  <dcterms:modified xsi:type="dcterms:W3CDTF">2025-12-03T07:16:34Z</dcterms:modified>
</cp:coreProperties>
</file>

<file path=docProps/custom.xml><?xml version="1.0" encoding="utf-8"?>
<Properties xmlns="http://schemas.openxmlformats.org/officeDocument/2006/custom-properties" xmlns:vt="http://schemas.openxmlformats.org/officeDocument/2006/docPropsVTypes"/>
</file>