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27" w:name="curriculum-vitae"/>
    <w:p>
      <w:pPr>
        <w:pStyle w:val="Heading1"/>
      </w:pPr>
      <w:r>
        <w:t xml:space="preserve">Curriculum Vitae</w:t>
      </w:r>
    </w:p>
    <w:bookmarkStart w:id="26" w:name="diplomat-malaysia-kuala-lumpur"/>
    <w:p>
      <w:pPr>
        <w:pStyle w:val="Heading2"/>
      </w:pPr>
      <w:r>
        <w:t xml:space="preserve">Diplomat | Malaysia Kuala Lumpur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 or Professional Website]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Diplomat with a proven track record in fostering international relations, cultural exchange, and strategic cooperation between Malaysia and global partners. With extensive expertise in multilateral diplomacy, cross-cultural communication, and policy negotiation, I have consistently contributed to strengthening Malaysia's diplomatic presence in Kuala Lumpur. My work aligns with the principles of mutual respect, collaboration, and sustainable development. As a Diplomat in Malaysia Kuala Lumpur, I am committed to advancing national interests while promoting peace and prosperity through innovative diplomatic initiatives.</w:t>
      </w:r>
    </w:p>
    <w:bookmarkEnd w:id="20"/>
    <w:bookmarkStart w:id="21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Consular Officer | Ministry of Foreign Affairs, Malaysia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diplomatic missions and consular services for Malaysian citizens and foreign nationals in Kuala Lumpur, ensuring compliance with national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Facilitated high-level bilateral meetings between Malaysian government officials and representatives from ASEAN, EU, and other regional partners, emphasizing Malaysia Kuala Lumpur as a strategic hub for diplomacy.</w:t>
      </w:r>
    </w:p>
    <w:p>
      <w:pPr>
        <w:numPr>
          <w:ilvl w:val="0"/>
          <w:numId w:val="1001"/>
        </w:numPr>
        <w:pStyle w:val="Compact"/>
      </w:pPr>
      <w:r>
        <w:t xml:space="preserve">Supported the implementation of Malaysia's foreign policy objectives by organizing events that highlighted cultural and economic ties between Malaysia and key diplomatic allies.</w:t>
      </w:r>
    </w:p>
    <w:p>
      <w:pPr>
        <w:numPr>
          <w:ilvl w:val="0"/>
          <w:numId w:val="1001"/>
        </w:numPr>
        <w:pStyle w:val="Compact"/>
      </w:pPr>
      <w:r>
        <w:t xml:space="preserve">Provided expert guidance on international law, trade agreements, and dispute resolution to enhance diplomatic relations in Kuala Lumpur's dynamic geopolitical landscape.</w:t>
      </w:r>
    </w:p>
    <w:p>
      <w:pPr>
        <w:pStyle w:val="FirstParagraph"/>
      </w:pPr>
      <w:r>
        <w:rPr>
          <w:bCs/>
          <w:b/>
        </w:rPr>
        <w:t xml:space="preserve">Regional Diplomatic Advisor | Malaysian Institute of International Studies (MIIS)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research and analysis on regional security, economic cooperation, and cultural diplomacy to support Malaysia's strategic interests in Southeast Asia.</w:t>
      </w:r>
    </w:p>
    <w:p>
      <w:pPr>
        <w:numPr>
          <w:ilvl w:val="0"/>
          <w:numId w:val="1002"/>
        </w:numPr>
        <w:pStyle w:val="Compact"/>
      </w:pPr>
      <w:r>
        <w:t xml:space="preserve">Delivered presentations on Malaysia Kuala Lumpur's role as a global diplomatic center, focusing on its infrastructure, multilingual capabilities, and historical significance in international relations.</w:t>
      </w:r>
    </w:p>
    <w:p>
      <w:pPr>
        <w:numPr>
          <w:ilvl w:val="0"/>
          <w:numId w:val="1002"/>
        </w:numPr>
        <w:pStyle w:val="Compact"/>
      </w:pPr>
      <w:r>
        <w:t xml:space="preserve">Collaborated with academic institutions and think tanks to develop programs that trained future diplomats and policymakers in Malaysia.</w:t>
      </w:r>
    </w:p>
    <w:p>
      <w:pPr>
        <w:numPr>
          <w:ilvl w:val="0"/>
          <w:numId w:val="1002"/>
        </w:numPr>
        <w:pStyle w:val="Compact"/>
      </w:pPr>
      <w:r>
        <w:t xml:space="preserve">Advised government agencies on best practices for engaging with foreign embassies and international organizations based in Kuala Lumpur.</w:t>
      </w:r>
    </w:p>
    <w:p>
      <w:pPr>
        <w:pStyle w:val="FirstParagraph"/>
      </w:pPr>
      <w:r>
        <w:rPr>
          <w:bCs/>
          <w:b/>
        </w:rPr>
        <w:t xml:space="preserve">Diplomatic Correspondent | The Malaysian Diplomat Magazine</w:t>
      </w:r>
    </w:p>
    <w:p>
      <w:pPr>
        <w:pStyle w:val="BodyText"/>
      </w:pPr>
      <w:r>
        <w:rPr>
          <w:iCs/>
          <w:i/>
        </w:rPr>
        <w:t xml:space="preserve">Kuala Lumpur, Malaysia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Authored in-depth articles on diplomatic trends, policy reforms, and global challenges affecting Malaysia's foreign relations.</w:t>
      </w:r>
    </w:p>
    <w:p>
      <w:pPr>
        <w:numPr>
          <w:ilvl w:val="0"/>
          <w:numId w:val="1003"/>
        </w:numPr>
        <w:pStyle w:val="Compact"/>
      </w:pPr>
      <w:r>
        <w:t xml:space="preserve">Covered major events in Kuala Lumpur, including the ASEAN Summit and the Malaysian International Trade Fair (MITEF), highlighting the city's role as a diplomatic and economic hub.</w:t>
      </w:r>
    </w:p>
    <w:p>
      <w:pPr>
        <w:numPr>
          <w:ilvl w:val="0"/>
          <w:numId w:val="1003"/>
        </w:numPr>
        <w:pStyle w:val="Compact"/>
      </w:pPr>
      <w:r>
        <w:t xml:space="preserve">Interviewed senior diplomats, politicians, and industry leaders to provide insights into Malaysia Kuala Lumpur's evolving diplomatic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the magazine's mission of promoting transparency, accountability, and public engagement in diplomacy.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</w:p>
    <w:p>
      <w:pPr>
        <w:pStyle w:val="BodyText"/>
      </w:pPr>
      <w:r>
        <w:rPr>
          <w:iCs/>
          <w:i/>
        </w:rPr>
        <w:t xml:space="preserve">University of Malaya, Kuala Lumpur, Malaysia | [Graduation Year]</w:t>
      </w:r>
    </w:p>
    <w:p>
      <w:pPr>
        <w:pStyle w:val="BodyText"/>
      </w:pPr>
      <w:r>
        <w:t xml:space="preserve">Focus areas: Global Politics, Diplomacy, and Southeast Asian Studies. Thesis: "Malaysia's Diplomatic Strategies in ASEAN Integration."</w:t>
      </w:r>
    </w:p>
    <w:p>
      <w:pPr>
        <w:pStyle w:val="BodyText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rPr>
          <w:iCs/>
          <w:i/>
        </w:rPr>
        <w:t xml:space="preserve">Universiti Kebangsaan Malaysia (UKM), Bangi, Malaysia | [Graduation Year]</w:t>
      </w:r>
    </w:p>
    <w:p>
      <w:pPr>
        <w:pStyle w:val="BodyText"/>
      </w:pPr>
      <w:r>
        <w:t xml:space="preserve">Specialized in Comparative Politics and International Law. Member of the university's Diplomatic Society.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Malay (fluent), English (fluent), Mandarin (intermediate), Arabic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Resolution, Multilateral Diplomacy, Cultural Sensitivity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Microsoft Office Suite, Data Analysis Tools (e.g., SPSS), Project Management Software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Malaysia's multicultural society and its implications for diplomacy in Kuala Lumpur.</w:t>
      </w:r>
    </w:p>
    <w:bookmarkEnd w:id="23"/>
    <w:bookmarkStart w:id="2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Malaysian Institute of Diplomats (MID), ASEAN Young Diplomats Network.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Organized a series of workshops on diplomacy and leadership for students in Kuala Lumpur, fostering the next generation of Malaysian diplomats.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"Diplomacy in Action: Malaysia's Role in Global Governance" (2023), published by the MIIS Press.</w:t>
      </w:r>
    </w:p>
    <w:bookmarkEnd w:id="24"/>
    <w:bookmarkStart w:id="2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2026-07-23T19:21:42Z</dcterms:created>
  <dcterms:modified xsi:type="dcterms:W3CDTF">2026-07-23T19:21:42Z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