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32" w:name="diplomat-south-africa-johannesburg"/>
    <w:p>
      <w:pPr>
        <w:pStyle w:val="Heading2"/>
      </w:pPr>
      <w:r>
        <w:t xml:space="preserve">Diplomat | South Africa Johannesburg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Location:</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and experienced Diplomat with over [X years] of expertise in fostering international relations, promoting diplomatic ties, and advancing collaborative initiatives within the context of South Africa. With a strong focus on South Africa Johannesburg as a hub for global engagement, I specialize in navigating complex geopolitical landscapes while leveraging my deep understanding of the region’s cultural and economic dynamics. My career is dedicated to strengthening bilateral and multilateral partnerships that align with national interests and regional development goals.</w:t>
      </w:r>
    </w:p>
    <w:bookmarkEnd w:id="21"/>
    <w:bookmarkStart w:id="22" w:name="education"/>
    <w:p>
      <w:pPr>
        <w:pStyle w:val="Heading3"/>
      </w:pPr>
      <w:r>
        <w:t xml:space="preserve">Education</w:t>
      </w:r>
    </w:p>
    <w:p>
      <w:pPr>
        <w:numPr>
          <w:ilvl w:val="0"/>
          <w:numId w:val="1001"/>
        </w:numPr>
        <w:pStyle w:val="Compact"/>
      </w:pPr>
      <w:r>
        <w:rPr>
          <w:bCs/>
          <w:b/>
        </w:rPr>
        <w:t xml:space="preserve">Bachelor of Arts in International Relations</w:t>
      </w:r>
      <w:r>
        <w:t xml:space="preserve">, University of Johannesburg, South Africa (2010–2014)</w:t>
      </w:r>
    </w:p>
    <w:p>
      <w:pPr>
        <w:numPr>
          <w:ilvl w:val="0"/>
          <w:numId w:val="1001"/>
        </w:numPr>
        <w:pStyle w:val="Compact"/>
      </w:pPr>
      <w:r>
        <w:rPr>
          <w:bCs/>
          <w:b/>
        </w:rPr>
        <w:t xml:space="preserve">Masters in Diplomacy and Global Affairs</w:t>
      </w:r>
      <w:r>
        <w:t xml:space="preserve">, Stellenbosch University, South Africa (2015–2017)</w:t>
      </w:r>
    </w:p>
    <w:p>
      <w:pPr>
        <w:numPr>
          <w:ilvl w:val="0"/>
          <w:numId w:val="1001"/>
        </w:numPr>
        <w:pStyle w:val="Compact"/>
      </w:pPr>
      <w:r>
        <w:rPr>
          <w:bCs/>
          <w:b/>
        </w:rPr>
        <w:t xml:space="preserve">Advanced Certificate in Conflict Resolution</w:t>
      </w:r>
      <w:r>
        <w:t xml:space="preserve">, African Institute for Peace and Security, South Africa (2018)</w:t>
      </w:r>
    </w:p>
    <w:bookmarkEnd w:id="22"/>
    <w:bookmarkStart w:id="26" w:name="professional-experience"/>
    <w:p>
      <w:pPr>
        <w:pStyle w:val="Heading3"/>
      </w:pPr>
      <w:r>
        <w:t xml:space="preserve">Professional Experience</w:t>
      </w:r>
    </w:p>
    <w:bookmarkStart w:id="23" w:name="X8f5fcc3b5236e3b2459179385a3e502f564eac2"/>
    <w:p>
      <w:pPr>
        <w:pStyle w:val="Heading4"/>
      </w:pPr>
      <w:r>
        <w:t xml:space="preserve">Diplomatic Representative | Department of International Relations, South Africa</w:t>
      </w:r>
    </w:p>
    <w:p>
      <w:pPr>
        <w:pStyle w:val="FirstParagraph"/>
      </w:pPr>
      <w:r>
        <w:rPr>
          <w:iCs/>
          <w:i/>
        </w:rPr>
        <w:t xml:space="preserve">Johannesburg, South Africa | January 2020 – Present</w:t>
      </w:r>
    </w:p>
    <w:p>
      <w:pPr>
        <w:numPr>
          <w:ilvl w:val="0"/>
          <w:numId w:val="1002"/>
        </w:numPr>
        <w:pStyle w:val="Compact"/>
      </w:pPr>
      <w:r>
        <w:t xml:space="preserve">Overseeing diplomatic engagement with key stakeholders in Johannesburg, including regional leaders, international organizations, and local institutions to advance South Africa’s foreign policy objectives.</w:t>
      </w:r>
    </w:p>
    <w:p>
      <w:pPr>
        <w:numPr>
          <w:ilvl w:val="0"/>
          <w:numId w:val="1002"/>
        </w:numPr>
        <w:pStyle w:val="Compact"/>
      </w:pPr>
      <w:r>
        <w:t xml:space="preserve">Facilitating high-level negotiations on trade agreements and cultural exchange programs between South Africa and partner nations.</w:t>
      </w:r>
    </w:p>
    <w:p>
      <w:pPr>
        <w:numPr>
          <w:ilvl w:val="0"/>
          <w:numId w:val="1002"/>
        </w:numPr>
        <w:pStyle w:val="Compact"/>
      </w:pPr>
      <w:r>
        <w:t xml:space="preserve">Representing South Africa at forums such as the Southern African Development Community (SADC) and the African Union, with a focus on Johannesburg’s role as an economic and diplomatic nexus.</w:t>
      </w:r>
    </w:p>
    <w:p>
      <w:pPr>
        <w:numPr>
          <w:ilvl w:val="0"/>
          <w:numId w:val="1002"/>
        </w:numPr>
        <w:pStyle w:val="Compact"/>
      </w:pPr>
      <w:r>
        <w:t xml:space="preserve">Organizing events like the Johannesburg International Trade Fair to promote cross-border collaboration and strengthen South Africa’s position in global trade networks.</w:t>
      </w:r>
    </w:p>
    <w:bookmarkEnd w:id="23"/>
    <w:bookmarkStart w:id="24" w:name="X07f33f89e72062ea518a016a22a1158344cc877"/>
    <w:p>
      <w:pPr>
        <w:pStyle w:val="Heading4"/>
      </w:pPr>
      <w:r>
        <w:t xml:space="preserve">Consular Officer | South African Embassy, [Country Name]</w:t>
      </w:r>
    </w:p>
    <w:p>
      <w:pPr>
        <w:pStyle w:val="FirstParagraph"/>
      </w:pPr>
      <w:r>
        <w:rPr>
          <w:iCs/>
          <w:i/>
        </w:rPr>
        <w:t xml:space="preserve">[Country Name], [Region] | June 2016 – December 2019</w:t>
      </w:r>
    </w:p>
    <w:p>
      <w:pPr>
        <w:numPr>
          <w:ilvl w:val="0"/>
          <w:numId w:val="1003"/>
        </w:numPr>
        <w:pStyle w:val="Compact"/>
      </w:pPr>
      <w:r>
        <w:t xml:space="preserve">Providing consular services to South African citizens abroad while fostering diplomatic ties between South Africa and the host country.</w:t>
      </w:r>
    </w:p>
    <w:p>
      <w:pPr>
        <w:numPr>
          <w:ilvl w:val="0"/>
          <w:numId w:val="1003"/>
        </w:numPr>
        <w:pStyle w:val="Compact"/>
      </w:pPr>
      <w:r>
        <w:t xml:space="preserve">Coordinating cultural diplomacy initiatives in Johannesburg to enhance mutual understanding and cooperation between nations.</w:t>
      </w:r>
    </w:p>
    <w:p>
      <w:pPr>
        <w:numPr>
          <w:ilvl w:val="0"/>
          <w:numId w:val="1003"/>
        </w:numPr>
        <w:pStyle w:val="Compact"/>
      </w:pPr>
      <w:r>
        <w:t xml:space="preserve">Collaborating with local governments to resolve disputes and promote peace through dialogue, particularly in conflict-affected regions.</w:t>
      </w:r>
    </w:p>
    <w:bookmarkEnd w:id="24"/>
    <w:bookmarkStart w:id="25" w:name="Xba8ce17b182f08c5a4554a9fce4bfc48cd931da"/>
    <w:p>
      <w:pPr>
        <w:pStyle w:val="Heading4"/>
      </w:pPr>
      <w:r>
        <w:t xml:space="preserve">Diplomatic Advisor | Ministry of Foreign Affairs, South Africa</w:t>
      </w:r>
    </w:p>
    <w:p>
      <w:pPr>
        <w:pStyle w:val="FirstParagraph"/>
      </w:pPr>
      <w:r>
        <w:rPr>
          <w:iCs/>
          <w:i/>
        </w:rPr>
        <w:t xml:space="preserve">Johannesburg, South Africa | January 2013 – May 2015</w:t>
      </w:r>
    </w:p>
    <w:p>
      <w:pPr>
        <w:numPr>
          <w:ilvl w:val="0"/>
          <w:numId w:val="1004"/>
        </w:numPr>
        <w:pStyle w:val="Compact"/>
      </w:pPr>
      <w:r>
        <w:t xml:space="preserve">Supporting the development of foreign policy strategies that prioritize Johannesburg’s role as a gateway for international investment and cultural exchange.</w:t>
      </w:r>
    </w:p>
    <w:p>
      <w:pPr>
        <w:numPr>
          <w:ilvl w:val="0"/>
          <w:numId w:val="1004"/>
        </w:numPr>
        <w:pStyle w:val="Compact"/>
      </w:pPr>
      <w:r>
        <w:t xml:space="preserve">Conducting research on global trends and their implications for South Africa’s diplomatic priorities, with a focus on regional stability in Southern Africa.</w:t>
      </w:r>
    </w:p>
    <w:bookmarkEnd w:id="25"/>
    <w:bookmarkEnd w:id="26"/>
    <w:bookmarkStart w:id="27" w:name="skills"/>
    <w:p>
      <w:pPr>
        <w:pStyle w:val="Heading3"/>
      </w:pPr>
      <w:r>
        <w:t xml:space="preserve">Skills</w:t>
      </w:r>
    </w:p>
    <w:p>
      <w:pPr>
        <w:numPr>
          <w:ilvl w:val="0"/>
          <w:numId w:val="1005"/>
        </w:numPr>
        <w:pStyle w:val="Compact"/>
      </w:pPr>
      <w:r>
        <w:rPr>
          <w:bCs/>
          <w:b/>
        </w:rPr>
        <w:t xml:space="preserve">Diplomatic Negotiation:</w:t>
      </w:r>
      <w:r>
        <w:t xml:space="preserve"> </w:t>
      </w:r>
      <w:r>
        <w:t xml:space="preserve">Expertise in mediating disputes and fostering partnerships between nations and organizations.</w:t>
      </w:r>
    </w:p>
    <w:p>
      <w:pPr>
        <w:numPr>
          <w:ilvl w:val="0"/>
          <w:numId w:val="1005"/>
        </w:numPr>
        <w:pStyle w:val="Compact"/>
      </w:pPr>
      <w:r>
        <w:rPr>
          <w:bCs/>
          <w:b/>
        </w:rPr>
        <w:t xml:space="preserve">Cross-Cultural Communication:</w:t>
      </w:r>
      <w:r>
        <w:t xml:space="preserve"> </w:t>
      </w:r>
      <w:r>
        <w:t xml:space="preserve">Proficient in engaging with diverse communities, including those in South Africa Johannesburg’s multicultural environment.</w:t>
      </w:r>
    </w:p>
    <w:p>
      <w:pPr>
        <w:numPr>
          <w:ilvl w:val="0"/>
          <w:numId w:val="1005"/>
        </w:numPr>
        <w:pStyle w:val="Compact"/>
      </w:pPr>
      <w:r>
        <w:rPr>
          <w:bCs/>
          <w:b/>
        </w:rPr>
        <w:t xml:space="preserve">Languages:</w:t>
      </w:r>
      <w:r>
        <w:t xml:space="preserve"> </w:t>
      </w:r>
      <w:r>
        <w:t xml:space="preserve">Fluent in English (first language), Afrikaans, and Zulu; basic knowledge of French and Portuguese.</w:t>
      </w:r>
    </w:p>
    <w:p>
      <w:pPr>
        <w:numPr>
          <w:ilvl w:val="0"/>
          <w:numId w:val="1005"/>
        </w:numPr>
        <w:pStyle w:val="Compact"/>
      </w:pPr>
      <w:r>
        <w:rPr>
          <w:bCs/>
          <w:b/>
        </w:rPr>
        <w:t xml:space="preserve">Diplomatic Protocol:</w:t>
      </w:r>
      <w:r>
        <w:t xml:space="preserve"> </w:t>
      </w:r>
      <w:r>
        <w:t xml:space="preserve">Knowledge of international customs and procedures for formal engagements in South Africa and beyond.</w:t>
      </w:r>
    </w:p>
    <w:bookmarkEnd w:id="27"/>
    <w:bookmarkStart w:id="28"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Afrikaans (Fluent)</w:t>
      </w:r>
    </w:p>
    <w:p>
      <w:pPr>
        <w:numPr>
          <w:ilvl w:val="0"/>
          <w:numId w:val="1006"/>
        </w:numPr>
        <w:pStyle w:val="Compact"/>
      </w:pPr>
      <w:r>
        <w:t xml:space="preserve">Zulu (Fluent)</w:t>
      </w:r>
    </w:p>
    <w:p>
      <w:pPr>
        <w:numPr>
          <w:ilvl w:val="0"/>
          <w:numId w:val="1006"/>
        </w:numPr>
        <w:pStyle w:val="Compact"/>
      </w:pPr>
      <w:r>
        <w:t xml:space="preserve">French (Basic)</w:t>
      </w:r>
    </w:p>
    <w:p>
      <w:pPr>
        <w:numPr>
          <w:ilvl w:val="0"/>
          <w:numId w:val="1006"/>
        </w:numPr>
        <w:pStyle w:val="Compact"/>
      </w:pPr>
      <w:r>
        <w:t xml:space="preserve">Portuguese (Basic)</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Diplomatic Academy Program</w:t>
      </w:r>
      <w:r>
        <w:t xml:space="preserve">, South African Department of International Relations (2018)</w:t>
      </w:r>
    </w:p>
    <w:p>
      <w:pPr>
        <w:numPr>
          <w:ilvl w:val="0"/>
          <w:numId w:val="1007"/>
        </w:numPr>
        <w:pStyle w:val="Compact"/>
      </w:pPr>
      <w:r>
        <w:rPr>
          <w:bCs/>
          <w:b/>
        </w:rPr>
        <w:t xml:space="preserve">Conflict Resolution and Mediation Training</w:t>
      </w:r>
      <w:r>
        <w:t xml:space="preserve">, United Nations Office on Drugs and Crime (2017)</w:t>
      </w:r>
    </w:p>
    <w:p>
      <w:pPr>
        <w:numPr>
          <w:ilvl w:val="0"/>
          <w:numId w:val="1007"/>
        </w:numPr>
        <w:pStyle w:val="Compact"/>
      </w:pPr>
      <w:r>
        <w:rPr>
          <w:bCs/>
          <w:b/>
        </w:rPr>
        <w:t xml:space="preserve">Strategic Leadership in Diplomacy</w:t>
      </w:r>
      <w:r>
        <w:t xml:space="preserve">, Harvard Kennedy School (2019)</w:t>
      </w:r>
    </w:p>
    <w:bookmarkEnd w:id="29"/>
    <w:bookmarkStart w:id="30" w:name="projects-and-initiatives"/>
    <w:p>
      <w:pPr>
        <w:pStyle w:val="Heading3"/>
      </w:pPr>
      <w:r>
        <w:t xml:space="preserve">Projects and Initiatives</w:t>
      </w:r>
    </w:p>
    <w:p>
      <w:pPr>
        <w:numPr>
          <w:ilvl w:val="0"/>
          <w:numId w:val="1008"/>
        </w:numPr>
        <w:pStyle w:val="Compact"/>
      </w:pPr>
      <w:r>
        <w:rPr>
          <w:bCs/>
          <w:b/>
        </w:rPr>
        <w:t xml:space="preserve">Johannesburg Global Partnerships Initiative:</w:t>
      </w:r>
      <w:r>
        <w:t xml:space="preserve"> </w:t>
      </w:r>
      <w:r>
        <w:t xml:space="preserve">Spearheaded a project to connect South African businesses with international counterparts, boosting trade by 15% within two years.</w:t>
      </w:r>
    </w:p>
    <w:p>
      <w:pPr>
        <w:numPr>
          <w:ilvl w:val="0"/>
          <w:numId w:val="1008"/>
        </w:numPr>
        <w:pStyle w:val="Compact"/>
      </w:pPr>
      <w:r>
        <w:rPr>
          <w:bCs/>
          <w:b/>
        </w:rPr>
        <w:t xml:space="preserve">Cultural Exchange Program with SADC Nations:</w:t>
      </w:r>
      <w:r>
        <w:t xml:space="preserve"> </w:t>
      </w:r>
      <w:r>
        <w:t xml:space="preserve">Organized events in Johannesburg to celebrate shared heritage and strengthen regional unity.</w:t>
      </w:r>
    </w:p>
    <w:p>
      <w:pPr>
        <w:numPr>
          <w:ilvl w:val="0"/>
          <w:numId w:val="1008"/>
        </w:numPr>
        <w:pStyle w:val="Compact"/>
      </w:pPr>
      <w:r>
        <w:rPr>
          <w:bCs/>
          <w:b/>
        </w:rPr>
        <w:t xml:space="preserve">Sustainable Development Diplomacy:</w:t>
      </w:r>
      <w:r>
        <w:t xml:space="preserve"> </w:t>
      </w:r>
      <w:r>
        <w:t xml:space="preserve">Collaborated with local and international stakeholders to align South Africa’s development goals with global frameworks like the UN SDGs.</w:t>
      </w:r>
    </w:p>
    <w:bookmarkEnd w:id="30"/>
    <w:bookmarkStart w:id="31" w:name="references"/>
    <w:p>
      <w:pPr>
        <w:pStyle w:val="Heading3"/>
      </w:pPr>
      <w:r>
        <w:t xml:space="preserve">References</w:t>
      </w:r>
    </w:p>
    <w:p>
      <w:pPr>
        <w:pStyle w:val="FirstParagraph"/>
      </w:pPr>
      <w:r>
        <w:t xml:space="preserve">Available upon request. Previous supervisors include [Name], Director of Diplomatic Affairs, Department of International Relations, South Africa, and [Name], Ambassador to the African Union.</w:t>
      </w:r>
    </w:p>
    <w:bookmarkEnd w:id="31"/>
    <w:p>
      <w:pPr>
        <w:pStyle w:val="BodyText"/>
      </w:pPr>
      <w:r>
        <w:rPr>
          <w:iCs/>
          <w:i/>
        </w:rPr>
        <w:t xml:space="preserve">Curriculum Vitae | Diplomat | South Africa Johannesburg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South Africa Johannesburg</dc:title>
  <dc:creator/>
  <dc:language>en</dc:language>
  <cp:keywords/>
  <dcterms:created xsi:type="dcterms:W3CDTF">2026-06-04T23:37:11Z</dcterms:created>
  <dcterms:modified xsi:type="dcterms:W3CDTF">2026-06-04T23:37:11Z</dcterms:modified>
</cp:coreProperties>
</file>

<file path=docProps/custom.xml><?xml version="1.0" encoding="utf-8"?>
<Properties xmlns="http://schemas.openxmlformats.org/officeDocument/2006/custom-properties" xmlns:vt="http://schemas.openxmlformats.org/officeDocument/2006/docPropsVTypes"/>
</file>