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Aroon Phanichakorn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aroon.phanichakorn@example.com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+66 81 123 4567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diplomat-profile"/>
    <w:p>
      <w:pPr>
        <w:pStyle w:val="Heading2"/>
      </w:pPr>
      <w:r>
        <w:t xml:space="preserve">Diplomat Profile</w:t>
      </w:r>
    </w:p>
    <w:p>
      <w:pPr>
        <w:pStyle w:val="FirstParagraph"/>
      </w:pPr>
      <w:r>
        <w:t xml:space="preserve">A seasoned Diplomat with over 15 years of experience in international relations, specializing in Southeast Asia and the Kingdom of Thailand. Currently based in Bangkok, Thailand, where I serve as a key liaison between [Country] and the Thai government. My work focuses on fostering bilateral cooperation, cultural exchanges, and economic partnerships that strengthen diplomatic ties between Thailand and my home country. With a deep understanding of Thai customs, politics, and global diplomacy frameworks, I have consistently delivered impactful results in high-stakes negotiations and cross-cultural collaborations.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hief-diplomatic-advisor"/>
    <w:p>
      <w:pPr>
        <w:pStyle w:val="Heading3"/>
      </w:pPr>
      <w:r>
        <w:rPr>
          <w:bCs/>
          <w:b/>
        </w:rPr>
        <w:t xml:space="preserve">Chief Diplomatic Advisor</w:t>
      </w:r>
    </w:p>
    <w:p>
      <w:pPr>
        <w:pStyle w:val="FirstParagraph"/>
      </w:pPr>
      <w:r>
        <w:rPr>
          <w:iCs/>
          <w:i/>
        </w:rPr>
        <w:t xml:space="preserve">Embassy of [Country] in Thailand, Bangkok, Thailand |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enhance bilateral relations between [Country] and Thailand, including the signing of memoranda of understanding (MOUs) on trade and cultural exchange.</w:t>
      </w:r>
    </w:p>
    <w:p>
      <w:pPr>
        <w:numPr>
          <w:ilvl w:val="0"/>
          <w:numId w:val="1001"/>
        </w:numPr>
        <w:pStyle w:val="Compact"/>
      </w:pPr>
      <w:r>
        <w:t xml:space="preserve">Organized high-profile events in Bangkok, such as the annual "Sino-Thai Friendship Forum," which attracted over 500 participants from government, business, and academia.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senior officials on Thailand’s political landscape, ensuring alignment with [Country]’s foreign policy goals.</w:t>
      </w:r>
    </w:p>
    <w:p>
      <w:pPr>
        <w:numPr>
          <w:ilvl w:val="0"/>
          <w:numId w:val="1001"/>
        </w:numPr>
        <w:pStyle w:val="Compact"/>
      </w:pPr>
      <w:r>
        <w:t xml:space="preserve">Managed a team of 12 diplomats and cultural officers, coordinating efforts to promote [Country]’s interests in the region.</w:t>
      </w:r>
    </w:p>
    <w:bookmarkEnd w:id="22"/>
    <w:bookmarkStart w:id="23" w:name="cultural-attaché"/>
    <w:p>
      <w:pPr>
        <w:pStyle w:val="Heading3"/>
      </w:pPr>
      <w:r>
        <w:rPr>
          <w:bCs/>
          <w:b/>
        </w:rPr>
        <w:t xml:space="preserve">Cultural Attaché</w:t>
      </w:r>
    </w:p>
    <w:p>
      <w:pPr>
        <w:pStyle w:val="FirstParagraph"/>
      </w:pPr>
      <w:r>
        <w:rPr>
          <w:iCs/>
          <w:i/>
        </w:rPr>
        <w:t xml:space="preserve">Embassy of [Country] in Thailand, Bangkok, Thailand | 2012 – 2018</w:t>
      </w:r>
    </w:p>
    <w:p>
      <w:pPr>
        <w:numPr>
          <w:ilvl w:val="0"/>
          <w:numId w:val="1002"/>
        </w:numPr>
        <w:pStyle w:val="Compact"/>
      </w:pPr>
      <w:r>
        <w:t xml:space="preserve">Facilitated cultural diplomacy programs, including art exhibitions and film screenings in Bangkok that highlighted [Country]’s heritage and modernity.</w:t>
      </w:r>
    </w:p>
    <w:p>
      <w:pPr>
        <w:numPr>
          <w:ilvl w:val="0"/>
          <w:numId w:val="1002"/>
        </w:numPr>
        <w:pStyle w:val="Compact"/>
      </w:pPr>
      <w:r>
        <w:t xml:space="preserve">Collaborated with Thai ministries to develop educational exchange programs, resulting in a 40% increase in student mobility between the two nations.</w:t>
      </w:r>
    </w:p>
    <w:p>
      <w:pPr>
        <w:numPr>
          <w:ilvl w:val="0"/>
          <w:numId w:val="1002"/>
        </w:numPr>
        <w:pStyle w:val="Compact"/>
      </w:pPr>
      <w:r>
        <w:t xml:space="preserve">Acted as a liaison for international conferences held in Bangkok, ensuring seamless communication between Thai organizers and foreign delegates.</w:t>
      </w:r>
    </w:p>
    <w:p>
      <w:pPr>
        <w:numPr>
          <w:ilvl w:val="0"/>
          <w:numId w:val="1002"/>
        </w:numPr>
        <w:pStyle w:val="Compact"/>
      </w:pPr>
      <w:r>
        <w:t xml:space="preserve">Published reports on Thailand’s soft power strategies, which were cited by policymakers in [Country]’s Ministry of Foreign Affairs.</w:t>
      </w:r>
    </w:p>
    <w:bookmarkEnd w:id="23"/>
    <w:bookmarkStart w:id="24" w:name="diplomatic-officer"/>
    <w:p>
      <w:pPr>
        <w:pStyle w:val="Heading3"/>
      </w:pPr>
      <w:r>
        <w:rPr>
          <w:bCs/>
          <w:b/>
        </w:rP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Consulate General of [Country] in Chiang Mai, Thailand | 2008 – 2012</w:t>
      </w:r>
    </w:p>
    <w:p>
      <w:pPr>
        <w:numPr>
          <w:ilvl w:val="0"/>
          <w:numId w:val="1003"/>
        </w:numPr>
        <w:pStyle w:val="Compact"/>
      </w:pPr>
      <w:r>
        <w:t xml:space="preserve">Managed consular services for over 5,000 citizens of [Country] in northern Thailand, addressing visa applications, passport issues, and emergency support.</w:t>
      </w:r>
    </w:p>
    <w:p>
      <w:pPr>
        <w:numPr>
          <w:ilvl w:val="0"/>
          <w:numId w:val="1003"/>
        </w:numPr>
        <w:pStyle w:val="Compact"/>
      </w:pPr>
      <w:r>
        <w:t xml:space="preserve">Engaged with local Thai communities to build trust and promote mutual understanding through community outreach programs.</w:t>
      </w:r>
    </w:p>
    <w:p>
      <w:pPr>
        <w:numPr>
          <w:ilvl w:val="0"/>
          <w:numId w:val="1003"/>
        </w:numPr>
        <w:pStyle w:val="Compact"/>
      </w:pPr>
      <w:r>
        <w:t xml:space="preserve">Supported diplomatic missions to Bangkok by coordinating logistics for visiting delegations from [Country].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61830f4180132419a89e869508263222c36bce4"/>
    <w:p>
      <w:pPr>
        <w:pStyle w:val="Heading3"/>
      </w:pPr>
      <w:r>
        <w:rPr>
          <w:bCs/>
          <w:b/>
        </w:rPr>
        <w:t xml:space="preserve">Master of Arts in International Relations</w:t>
      </w:r>
    </w:p>
    <w:p>
      <w:pPr>
        <w:pStyle w:val="FirstParagraph"/>
      </w:pPr>
      <w:r>
        <w:rPr>
          <w:iCs/>
          <w:i/>
        </w:rPr>
        <w:t xml:space="preserve">University of [Country] | 2006 – 2008</w:t>
      </w:r>
    </w:p>
    <w:p>
      <w:pPr>
        <w:pStyle w:val="BodyText"/>
      </w:pPr>
      <w:r>
        <w:t xml:space="preserve">Specialized in Southeast Asian studies, with a thesis on "The Role of Thailand in Regional Diplomacy: A Comparative Analysis."</w:t>
      </w:r>
    </w:p>
    <w:bookmarkEnd w:id="26"/>
    <w:bookmarkStart w:id="27" w:name="bachelor-of-arts-in-political-science"/>
    <w:p>
      <w:pPr>
        <w:pStyle w:val="Heading3"/>
      </w:pPr>
      <w:r>
        <w:rPr>
          <w:bCs/>
          <w:b/>
        </w:rP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University of [Country] | 2002 – 2006</w:t>
      </w:r>
    </w:p>
    <w:p>
      <w:pPr>
        <w:pStyle w:val="BodyText"/>
      </w:pPr>
      <w:r>
        <w:t xml:space="preserve">Graduated with honors, focusing on international law and multilateral diplomacy.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Thai, and [Other Language]. Proficient in written and spoken communication for diplomatic negotiations.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Expertise in navigating cultural nuances between [Country] and Thailand, ensuring respectful and effective interactions.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Proven ability to mediate disputes and draft agreements that balance the interests of multiple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Strategy:</w:t>
      </w:r>
      <w:r>
        <w:t xml:space="preserve"> </w:t>
      </w:r>
      <w:r>
        <w:t xml:space="preserve">Developed comprehensive strategies for strengthening [Country]’s presence in Thailand, including leveraging Bangkok’s role as a regional hub.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Organized large-scale diplomatic events in Bangkok, such as the "Thailand-International Business Summit."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Ministry of Foreign Affairs of [Country] |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Negotiation Techniques for Diplomats</w:t>
      </w:r>
      <w:r>
        <w:t xml:space="preserve">, Institute for International Diplomacy, Bangkok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Thailand Cultural Sensitivity Workshop</w:t>
      </w:r>
      <w:r>
        <w:t xml:space="preserve">, Thai Ministry of Foreign Affairs | 2016</w:t>
      </w:r>
    </w:p>
    <w:bookmarkEnd w:id="30"/>
    <w:bookmarkStart w:id="31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"Bridging the Gap: Sino-Thai Relations in the 21st Century"</w:t>
      </w:r>
      <w:r>
        <w:t xml:space="preserve"> </w:t>
      </w:r>
      <w:r>
        <w:t xml:space="preserve">(Co-authored, 2019) – Published in the Journal of Southeast Asian Diplomacy.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"The Impact of Bangkok’s Diplomatic Community on Global Trade"</w:t>
      </w:r>
      <w:r>
        <w:t xml:space="preserve"> </w:t>
      </w:r>
      <w:r>
        <w:t xml:space="preserve">(Research Report, 2017) – Commissioned by the [Country]’s Ministry of Trade.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Exchange Programs: A Case Study of Thailand and [Country]"</w:t>
      </w:r>
      <w:r>
        <w:t xml:space="preserve"> </w:t>
      </w:r>
      <w:r>
        <w:t xml:space="preserve">(2015) – Presented at the Asia-Pacific Diplomacy Conference in Bangkok.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officials from the Thai Ministry of Foreign Affairs, ambassadors from [Country], and academic experts in Southeast Asian studies.</w:t>
      </w:r>
    </w:p>
    <w:bookmarkEnd w:id="32"/>
    <w:bookmarkStart w:id="33" w:name="diplomats-commitment-to-thailand-bangkok"/>
    <w:p>
      <w:pPr>
        <w:pStyle w:val="Heading2"/>
      </w:pPr>
      <w:r>
        <w:t xml:space="preserve">Diplomat’s Commitment to Thailand Bangkok</w:t>
      </w:r>
    </w:p>
    <w:p>
      <w:pPr>
        <w:pStyle w:val="FirstParagraph"/>
      </w:pPr>
      <w:r>
        <w:t xml:space="preserve">As a Diplomat based in Thailand Bangkok, I am deeply committed to fostering a spirit of cooperation and mutual respect between our nations. My work is guided by the principles of transparency, integrity, and a shared vision for regional stability. By leveraging my expertise in diplomacy and my cultural fluency in Thailand, I aim to contribute meaningfully to the continued growth of bilateral relations between [Country] and the Kingdom.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2026-07-21T10:47:00Z</dcterms:created>
  <dcterms:modified xsi:type="dcterms:W3CDTF">2026-07-21T10:47:00Z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