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diplomat-united-kingdom-manchester"/>
    <w:p>
      <w:pPr>
        <w:pStyle w:val="Heading2"/>
      </w:pPr>
      <w:r>
        <w:t xml:space="preserve">Diplomat | United Kingdom Manchester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proven track record of fostering international relations, promoting cultural exchange, and advancing the interests of the United Kingdom in Manchester. With a deep understanding of global diplomacy, cross-cultural communication, and strategic negotiation, I am committed to strengthening bilateral ties between the United Kingdom and its international partners. My expertise lies in navigating complex diplomatic landscapes while aligning with the unique needs of Manchester as a global hub for innovation, trade, and cultural diversity.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7013dd355406fdf7f28ccfba544919cd606d4a5"/>
    <w:p>
      <w:pPr>
        <w:pStyle w:val="Heading4"/>
      </w:pPr>
      <w:r>
        <w:t xml:space="preserve">Diplomatic Officer | British Council, Manchester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cultural and educational partnerships between the United Kingdom and international institutions, with a focus on Manchester’s role as a center for global collaboration.</w:t>
      </w:r>
    </w:p>
    <w:p>
      <w:pPr>
        <w:numPr>
          <w:ilvl w:val="0"/>
          <w:numId w:val="1001"/>
        </w:numPr>
        <w:pStyle w:val="Compact"/>
      </w:pPr>
      <w:r>
        <w:t xml:space="preserve">Organizing high-profile events, such as the annual Manchester International Festival, to promote British culture and foster diplomatic engagement with international delegations.</w:t>
      </w:r>
    </w:p>
    <w:p>
      <w:pPr>
        <w:numPr>
          <w:ilvl w:val="0"/>
          <w:numId w:val="1001"/>
        </w:numPr>
        <w:pStyle w:val="Compact"/>
      </w:pPr>
      <w:r>
        <w:t xml:space="preserve">Facilitating dialogues between UK policymakers and foreign representatives to address shared challenges, including climate change, economic development, and educational exchange programs.</w:t>
      </w:r>
    </w:p>
    <w:p>
      <w:pPr>
        <w:numPr>
          <w:ilvl w:val="0"/>
          <w:numId w:val="1001"/>
        </w:numPr>
        <w:pStyle w:val="Compact"/>
      </w:pPr>
      <w:r>
        <w:t xml:space="preserve">Leading a team of 15+ staff to manage over £2 million in annual funding for diplomatic initiatives in Manchester.</w:t>
      </w:r>
    </w:p>
    <w:bookmarkEnd w:id="22"/>
    <w:bookmarkStart w:id="23" w:name="X4fd8a0cf189eeee288e9944efd20e40dae31a53"/>
    <w:p>
      <w:pPr>
        <w:pStyle w:val="Heading4"/>
      </w:pPr>
      <w:r>
        <w:t xml:space="preserve">Consular Assistant | British Embassy in [Country Name], [City]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consular services to UK citizens abroad, including visa assistance and emergency support, while maintaining strong ties between the UK and host country.</w:t>
      </w:r>
    </w:p>
    <w:p>
      <w:pPr>
        <w:numPr>
          <w:ilvl w:val="0"/>
          <w:numId w:val="1002"/>
        </w:numPr>
        <w:pStyle w:val="Compact"/>
      </w:pPr>
      <w:r>
        <w:t xml:space="preserve">Coordinated with local governments and NGOs to enhance diplomatic relations, focusing on trade agreements and cultural collaboration.</w:t>
      </w:r>
    </w:p>
    <w:p>
      <w:pPr>
        <w:numPr>
          <w:ilvl w:val="0"/>
          <w:numId w:val="1002"/>
        </w:numPr>
        <w:pStyle w:val="Compact"/>
      </w:pPr>
      <w:r>
        <w:t xml:space="preserve">Supported the British Ambassador in organizing bilateral meetings that advanced economic partnerships between the United Kingdom and [Country Name].</w:t>
      </w:r>
    </w:p>
    <w:bookmarkEnd w:id="23"/>
    <w:bookmarkStart w:id="24" w:name="diplomatic-trainee-foreign-office-london"/>
    <w:p>
      <w:pPr>
        <w:pStyle w:val="Heading4"/>
      </w:pPr>
      <w:r>
        <w:t xml:space="preserve">Diplomatic Trainee | Foreign Office, London</w:t>
      </w:r>
    </w:p>
    <w:p>
      <w:pPr>
        <w:pStyle w:val="FirstParagraph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of diplomatic protocols, international law, and UK foreign policy through rotations in key departments.</w:t>
      </w:r>
    </w:p>
    <w:p>
      <w:pPr>
        <w:numPr>
          <w:ilvl w:val="0"/>
          <w:numId w:val="1003"/>
        </w:numPr>
        <w:pStyle w:val="Compact"/>
      </w:pPr>
      <w:r>
        <w:t xml:space="preserve">Assisted in the drafting of official correspondence and policy briefs for high-level diplomatic engagements, including those involving Manchester-based stakeholders.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on cross-cultural communication and conflict resolution, tailored to the unique challenges of UK-Manchester international relations.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sc-in-international-relations"/>
    <w:p>
      <w:pPr>
        <w:pStyle w:val="Heading4"/>
      </w:pPr>
      <w:r>
        <w:t xml:space="preserve">MSc in International Relations</w:t>
      </w:r>
    </w:p>
    <w:p>
      <w:pPr>
        <w:pStyle w:val="FirstParagraph"/>
      </w:pPr>
      <w:r>
        <w:rPr>
          <w:iCs/>
          <w:i/>
        </w:rPr>
        <w:t xml:space="preserve">University of Manchester, United Kingdom</w:t>
      </w:r>
    </w:p>
    <w:p>
      <w:pPr>
        <w:pStyle w:val="BodyText"/>
      </w:pPr>
      <w:r>
        <w:rPr>
          <w:iCs/>
          <w:i/>
        </w:rP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Focused on global diplomacy, EU relations, and the role of regional hubs like Manchester in international affairs.</w:t>
      </w:r>
    </w:p>
    <w:p>
      <w:pPr>
        <w:numPr>
          <w:ilvl w:val="0"/>
          <w:numId w:val="1004"/>
        </w:numPr>
        <w:pStyle w:val="Compact"/>
      </w:pPr>
      <w:r>
        <w:t xml:space="preserve">Published a thesis on "The Impact of Manchester’s Cultural Initiatives on UK Soft Power."</w:t>
      </w:r>
    </w:p>
    <w:bookmarkEnd w:id="26"/>
    <w:bookmarkStart w:id="27" w:name="bsc-in-political-science"/>
    <w:p>
      <w:pPr>
        <w:pStyle w:val="Heading4"/>
      </w:pPr>
      <w:r>
        <w:t xml:space="preserve">BSc in Political Science</w:t>
      </w:r>
    </w:p>
    <w:p>
      <w:pPr>
        <w:pStyle w:val="FirstParagraph"/>
      </w:pPr>
      <w:r>
        <w:rPr>
          <w:iCs/>
          <w:i/>
        </w:rPr>
        <w:t xml:space="preserve">University of Edinburgh, United Kingdom</w:t>
      </w:r>
    </w:p>
    <w:p>
      <w:pPr>
        <w:pStyle w:val="BodyText"/>
      </w:pPr>
      <w:r>
        <w:rPr>
          <w:iCs/>
          <w:i/>
        </w:rPr>
        <w:t xml:space="preserve">2007 – 2010</w:t>
      </w:r>
    </w:p>
    <w:bookmarkEnd w:id="27"/>
    <w:bookmarkEnd w:id="28"/>
    <w:bookmarkStart w:id="29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French, and Spanish; proficient in Mandarin.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Strong understanding of international law, negotiation strategies, and cross-cultural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Thinking:</w:t>
      </w:r>
      <w:r>
        <w:t xml:space="preserve"> </w:t>
      </w:r>
      <w:r>
        <w:t xml:space="preserve">Proven ability to develop and implement diplomatic initiatives that align with national interests and regional priorities in Manchester.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Diplomacy:</w:t>
      </w:r>
      <w:r>
        <w:t xml:space="preserve"> </w:t>
      </w:r>
      <w:r>
        <w:t xml:space="preserve">Experience in promoting the United Kingdom’s values through cultural programs, such as art exhibitions, music festivals, and academic collaborations in Manchester.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Established partnerships with key stakeholders across the UK and internationally, including Manchester’s business community and educational institutions.</w:t>
      </w:r>
    </w:p>
    <w:bookmarkEnd w:id="29"/>
    <w:bookmarkStart w:id="30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6"/>
        </w:numPr>
        <w:pStyle w:val="Compact"/>
      </w:pPr>
      <w:r>
        <w:t xml:space="preserve">Secured £500,000 in funding for the "Manchester Global Connections" initiative, enhancing trade and cultural ties with 15+ countries.</w:t>
      </w:r>
    </w:p>
    <w:p>
      <w:pPr>
        <w:numPr>
          <w:ilvl w:val="0"/>
          <w:numId w:val="1006"/>
        </w:numPr>
        <w:pStyle w:val="Compact"/>
      </w:pPr>
      <w:r>
        <w:t xml:space="preserve">Facilitated a landmark agreement between the UK and [Country Name] on educational exchange programs, benefiting over 2,000 students annually.</w:t>
      </w:r>
    </w:p>
    <w:p>
      <w:pPr>
        <w:numPr>
          <w:ilvl w:val="0"/>
          <w:numId w:val="1006"/>
        </w:numPr>
        <w:pStyle w:val="Compact"/>
      </w:pPr>
      <w:r>
        <w:t xml:space="preserve">Played a pivotal role in organizing the 2021 Manchester International Business Summit, which attracted over 500 delegates from 30+ nations.</w:t>
      </w:r>
    </w:p>
    <w:p>
      <w:pPr>
        <w:numPr>
          <w:ilvl w:val="0"/>
          <w:numId w:val="1006"/>
        </w:numPr>
        <w:pStyle w:val="Compact"/>
      </w:pPr>
      <w:r>
        <w:t xml:space="preserve">Recognized as "Diplomat of the Year" by the British Council for contributions to international collaboration in Manchester (2022).</w:t>
      </w:r>
    </w:p>
    <w:bookmarkEnd w:id="30"/>
    <w:bookmarkStart w:id="33" w:name="projects-and-contributions"/>
    <w:p>
      <w:pPr>
        <w:pStyle w:val="Heading3"/>
      </w:pPr>
      <w:r>
        <w:t xml:space="preserve">Projects and Contributions</w:t>
      </w:r>
    </w:p>
    <w:bookmarkStart w:id="31" w:name="manchester-global-diplomacy-forum"/>
    <w:p>
      <w:pPr>
        <w:pStyle w:val="Heading4"/>
      </w:pPr>
      <w:r>
        <w:t xml:space="preserve">Manchester Global Diplomacy Forum</w:t>
      </w:r>
    </w:p>
    <w:p>
      <w:pPr>
        <w:pStyle w:val="FirstParagraph"/>
      </w:pPr>
      <w:r>
        <w:rPr>
          <w:iCs/>
          <w:i/>
        </w:rPr>
        <w:t xml:space="preserve">2019 – 2023</w:t>
      </w:r>
    </w:p>
    <w:p>
      <w:pPr>
        <w:numPr>
          <w:ilvl w:val="0"/>
          <w:numId w:val="1007"/>
        </w:numPr>
        <w:pStyle w:val="Compact"/>
      </w:pPr>
      <w:r>
        <w:t xml:space="preserve">Founded and chaired an annual forum bringing together diplomats, business leaders, and academics to discuss global challenges.</w:t>
      </w:r>
    </w:p>
    <w:p>
      <w:pPr>
        <w:numPr>
          <w:ilvl w:val="0"/>
          <w:numId w:val="1007"/>
        </w:numPr>
        <w:pStyle w:val="Compact"/>
      </w:pPr>
      <w:r>
        <w:t xml:space="preserve">Collaborated with the University of Manchester to create a research center focused on "Diplomacy in a Post-Brexit World."</w:t>
      </w:r>
    </w:p>
    <w:bookmarkEnd w:id="31"/>
    <w:bookmarkStart w:id="32" w:name="X782b1615bb0574f69c18d47dae185abdf686220"/>
    <w:p>
      <w:pPr>
        <w:pStyle w:val="Heading4"/>
      </w:pPr>
      <w:r>
        <w:t xml:space="preserve">UK-Manchester International Trade Mission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Led a delegation of 30+ UK businesses to [Country Name], resulting in £15 million in new trade agreements.</w:t>
      </w:r>
    </w:p>
    <w:p>
      <w:pPr>
        <w:numPr>
          <w:ilvl w:val="0"/>
          <w:numId w:val="1008"/>
        </w:numPr>
        <w:pStyle w:val="Compact"/>
      </w:pPr>
      <w:r>
        <w:t xml:space="preserve">Developed a roadmap for sustainable trade partnerships between Manchester and emerging markets.</w:t>
      </w:r>
    </w:p>
    <w:bookmarkEnd w:id="32"/>
    <w:bookmarkEnd w:id="33"/>
    <w:bookmarkStart w:id="34" w:name="publications-and-speaking-engagements"/>
    <w:p>
      <w:pPr>
        <w:pStyle w:val="Heading3"/>
      </w:pPr>
      <w:r>
        <w:t xml:space="preserve">Publications and Speaking Engagements</w:t>
      </w:r>
    </w:p>
    <w:p>
      <w:pPr>
        <w:numPr>
          <w:ilvl w:val="0"/>
          <w:numId w:val="1009"/>
        </w:numPr>
        <w:pStyle w:val="Compact"/>
      </w:pPr>
      <w:r>
        <w:t xml:space="preserve">"Diplomacy in the Digital Age: The Role of Manchester," published in the UK Diplomatic Review (2021).</w:t>
      </w:r>
    </w:p>
    <w:p>
      <w:pPr>
        <w:numPr>
          <w:ilvl w:val="0"/>
          <w:numId w:val="1009"/>
        </w:numPr>
        <w:pStyle w:val="Compact"/>
      </w:pPr>
      <w:r>
        <w:t xml:space="preserve">Keynote speaker at the 2022 Global Cities Conference, discussing Manchester’s role as a diplomatic hub.</w:t>
      </w:r>
    </w:p>
    <w:p>
      <w:pPr>
        <w:numPr>
          <w:ilvl w:val="0"/>
          <w:numId w:val="1009"/>
        </w:numPr>
        <w:pStyle w:val="Compact"/>
      </w:pPr>
      <w:r>
        <w:t xml:space="preserve">Contributor to the British Council’s "Diplomacy for a New Era" report (2019).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Royal Institute of International Affairs (Chatham House)</w:t>
      </w:r>
    </w:p>
    <w:p>
      <w:pPr>
        <w:numPr>
          <w:ilvl w:val="0"/>
          <w:numId w:val="1010"/>
        </w:numPr>
        <w:pStyle w:val="Compact"/>
      </w:pPr>
      <w:r>
        <w:t xml:space="preserve">Member of the Manchester Chamber of Commerce</w:t>
      </w:r>
    </w:p>
    <w:p>
      <w:pPr>
        <w:numPr>
          <w:ilvl w:val="0"/>
          <w:numId w:val="1010"/>
        </w:numPr>
        <w:pStyle w:val="Compact"/>
      </w:pPr>
      <w:r>
        <w:t xml:space="preserve">Certified Diplomatic Trainer, UK Foreign Office (2021)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Includes references from senior diplomats, UK government officials, and Manchester-based business leaders.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United Kingdom Manchester</dc:title>
  <dc:creator/>
  <dc:language>en</dc:language>
  <cp:keywords/>
  <dcterms:created xsi:type="dcterms:W3CDTF">2025-12-05T06:43:19Z</dcterms:created>
  <dcterms:modified xsi:type="dcterms:W3CDTF">2025-12-05T06:43:19Z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