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diplomat-united-states-miami"/>
    <w:p>
      <w:pPr>
        <w:pStyle w:val="Heading2"/>
      </w:pPr>
      <w:r>
        <w:t xml:space="preserve">Diplomat | United States Miami</w:t>
      </w:r>
    </w:p>
    <w:bookmarkStart w:id="20" w:name="professional-summary"/>
    <w:p>
      <w:pPr>
        <w:pStyle w:val="Heading3"/>
      </w:pPr>
      <w:r>
        <w:t xml:space="preserve">Professional Summary</w:t>
      </w:r>
    </w:p>
    <w:p>
      <w:pPr>
        <w:pStyle w:val="FirstParagraph"/>
      </w:pPr>
      <w:r>
        <w:t xml:space="preserve">A dedicated and experienced Diplomat with a proven track record in fostering international relations, cultural exchange, and strategic partnerships. Specializing in the dynamic geopolitical landscape of the United States Miami, this CV highlights expertise in multilateral diplomacy, cross-cultural communication, and policy development. With a focus on strengthening ties between the United States and global partners through innovative diplomatic initiatives tailored to Miami’s unique position as a hub for international trade, tourism, and cultural diversity.</w:t>
      </w:r>
    </w:p>
    <w:bookmarkEnd w:id="20"/>
    <w:bookmarkStart w:id="23" w:name="professional-experience"/>
    <w:p>
      <w:pPr>
        <w:pStyle w:val="Heading3"/>
      </w:pPr>
      <w:r>
        <w:t xml:space="preserve">Professional Experience</w:t>
      </w:r>
    </w:p>
    <w:bookmarkStart w:id="21" w:name="diplomatic-officer"/>
    <w:p>
      <w:pPr>
        <w:pStyle w:val="Heading4"/>
      </w:pPr>
      <w:r>
        <w:t xml:space="preserve">Diplomatic Officer</w:t>
      </w:r>
    </w:p>
    <w:p>
      <w:pPr>
        <w:pStyle w:val="FirstParagraph"/>
      </w:pPr>
      <w:r>
        <w:rPr>
          <w:bCs/>
          <w:b/>
        </w:rPr>
        <w:t xml:space="preserve">United States Department of State, Miami, FL</w:t>
      </w:r>
    </w:p>
    <w:p>
      <w:pPr>
        <w:pStyle w:val="BodyText"/>
      </w:pPr>
      <w:r>
        <w:rPr>
          <w:iCs/>
          <w:i/>
        </w:rPr>
        <w:t xml:space="preserve">January 2018 – Present</w:t>
      </w:r>
    </w:p>
    <w:p>
      <w:pPr>
        <w:numPr>
          <w:ilvl w:val="0"/>
          <w:numId w:val="1001"/>
        </w:numPr>
        <w:pStyle w:val="Compact"/>
      </w:pPr>
      <w:r>
        <w:t xml:space="preserve">Spearheaded diplomatic missions to enhance bilateral relations between the United States and countries in Latin America, the Caribbean, and Europe, with a focus on Miami’s role as a gateway for global engagement.</w:t>
      </w:r>
    </w:p>
    <w:p>
      <w:pPr>
        <w:numPr>
          <w:ilvl w:val="0"/>
          <w:numId w:val="1001"/>
        </w:numPr>
        <w:pStyle w:val="Compact"/>
      </w:pPr>
      <w:r>
        <w:t xml:space="preserve">Organized and facilitated high-level meetings with international stakeholders, including ambassadors, business leaders, and cultural institutions to promote collaboration on trade agreements and cultural programs.</w:t>
      </w:r>
    </w:p>
    <w:p>
      <w:pPr>
        <w:numPr>
          <w:ilvl w:val="0"/>
          <w:numId w:val="1001"/>
        </w:numPr>
        <w:pStyle w:val="Compact"/>
      </w:pPr>
      <w:r>
        <w:t xml:space="preserve">Managed crisis communication during regional conflicts, ensuring the safety of U.S. citizens in Miami’s diverse communities while maintaining diplomatic protocols.</w:t>
      </w:r>
    </w:p>
    <w:p>
      <w:pPr>
        <w:numPr>
          <w:ilvl w:val="0"/>
          <w:numId w:val="1001"/>
        </w:numPr>
        <w:pStyle w:val="Compact"/>
      </w:pPr>
      <w:r>
        <w:t xml:space="preserve">Developed strategic frameworks for multilingual outreach campaigns to foster inclusivity and understanding among Miami’s multicultural population.</w:t>
      </w:r>
    </w:p>
    <w:bookmarkEnd w:id="21"/>
    <w:bookmarkStart w:id="22" w:name="diplomatic-assistant"/>
    <w:p>
      <w:pPr>
        <w:pStyle w:val="Heading4"/>
      </w:pPr>
      <w:r>
        <w:t xml:space="preserve">Diplomatic Assistant</w:t>
      </w:r>
    </w:p>
    <w:p>
      <w:pPr>
        <w:pStyle w:val="FirstParagraph"/>
      </w:pPr>
      <w:r>
        <w:rPr>
          <w:bCs/>
          <w:b/>
        </w:rPr>
        <w:t xml:space="preserve">Consulate General of the United States, Miami, FL</w:t>
      </w:r>
    </w:p>
    <w:p>
      <w:pPr>
        <w:pStyle w:val="BodyText"/>
      </w:pPr>
      <w:r>
        <w:rPr>
          <w:iCs/>
          <w:i/>
        </w:rPr>
        <w:t xml:space="preserve">June 2015 – December 2017</w:t>
      </w:r>
    </w:p>
    <w:p>
      <w:pPr>
        <w:numPr>
          <w:ilvl w:val="0"/>
          <w:numId w:val="1002"/>
        </w:numPr>
        <w:pStyle w:val="Compact"/>
      </w:pPr>
      <w:r>
        <w:t xml:space="preserve">Supported diplomatic operations by coordinating visa processes and consular services for international clients in Miami, ensuring compliance with U.S. immigration laws.</w:t>
      </w:r>
    </w:p>
    <w:p>
      <w:pPr>
        <w:numPr>
          <w:ilvl w:val="0"/>
          <w:numId w:val="1002"/>
        </w:numPr>
        <w:pStyle w:val="Compact"/>
      </w:pPr>
      <w:r>
        <w:t xml:space="preserve">Collaborated with local organizations to host events that highlighted U.S. values, such as democracy, innovation, and education, fostering goodwill in Miami’s international community.</w:t>
      </w:r>
    </w:p>
    <w:p>
      <w:pPr>
        <w:numPr>
          <w:ilvl w:val="0"/>
          <w:numId w:val="1002"/>
        </w:numPr>
        <w:pStyle w:val="Compact"/>
      </w:pPr>
      <w:r>
        <w:t xml:space="preserve">Provided cultural and political briefings to visiting dignitaries and business delegations to strengthen ties between the U.S. and global partners.</w:t>
      </w:r>
    </w:p>
    <w:p>
      <w:pPr>
        <w:numPr>
          <w:ilvl w:val="0"/>
          <w:numId w:val="1002"/>
        </w:numPr>
        <w:pStyle w:val="Compact"/>
      </w:pPr>
      <w:r>
        <w:t xml:space="preserve">Contributed to the drafting of reports on regional economic trends, emphasizing Miami’s significance as a center for international trade and investment.</w:t>
      </w:r>
    </w:p>
    <w:bookmarkEnd w:id="22"/>
    <w:bookmarkEnd w:id="23"/>
    <w:bookmarkStart w:id="26" w:name="education"/>
    <w:p>
      <w:pPr>
        <w:pStyle w:val="Heading3"/>
      </w:pPr>
      <w:r>
        <w:t xml:space="preserve">Education</w:t>
      </w:r>
    </w:p>
    <w:bookmarkStart w:id="24" w:name="masters-in-international-relations"/>
    <w:p>
      <w:pPr>
        <w:pStyle w:val="Heading4"/>
      </w:pPr>
      <w:r>
        <w:t xml:space="preserve">Masters in International Relations</w:t>
      </w:r>
    </w:p>
    <w:p>
      <w:pPr>
        <w:pStyle w:val="FirstParagraph"/>
      </w:pPr>
      <w:r>
        <w:rPr>
          <w:bCs/>
          <w:b/>
        </w:rPr>
        <w:t xml:space="preserve">University of Miami, Coral Gables, FL</w:t>
      </w:r>
    </w:p>
    <w:p>
      <w:pPr>
        <w:pStyle w:val="BodyText"/>
      </w:pPr>
      <w:r>
        <w:rPr>
          <w:iCs/>
          <w:i/>
        </w:rPr>
        <w:t xml:space="preserve">2012 – 2014</w:t>
      </w:r>
    </w:p>
    <w:p>
      <w:pPr>
        <w:numPr>
          <w:ilvl w:val="0"/>
          <w:numId w:val="1003"/>
        </w:numPr>
        <w:pStyle w:val="Compact"/>
      </w:pPr>
      <w:r>
        <w:t xml:space="preserve">Coursera: Advanced courses on global diplomacy and conflict resolution.</w:t>
      </w:r>
    </w:p>
    <w:p>
      <w:pPr>
        <w:numPr>
          <w:ilvl w:val="0"/>
          <w:numId w:val="1003"/>
        </w:numPr>
        <w:pStyle w:val="Compact"/>
      </w:pPr>
      <w:r>
        <w:t xml:space="preserve">Published research on "The Role of Miami in U.S.-Caribbean Trade Relations" in the Journal of International Affairs.</w:t>
      </w:r>
    </w:p>
    <w:bookmarkEnd w:id="24"/>
    <w:bookmarkStart w:id="25" w:name="bachelor-of-arts-in-political-science"/>
    <w:p>
      <w:pPr>
        <w:pStyle w:val="Heading4"/>
      </w:pPr>
      <w:r>
        <w:t xml:space="preserve">Bachelor of Arts in Political Science</w:t>
      </w:r>
    </w:p>
    <w:p>
      <w:pPr>
        <w:pStyle w:val="FirstParagraph"/>
      </w:pPr>
      <w:r>
        <w:rPr>
          <w:bCs/>
          <w:b/>
        </w:rPr>
        <w:t xml:space="preserve">Florida International University, Miami, FL</w:t>
      </w:r>
    </w:p>
    <w:p>
      <w:pPr>
        <w:pStyle w:val="BodyText"/>
      </w:pPr>
      <w:r>
        <w:rPr>
          <w:iCs/>
          <w:i/>
        </w:rPr>
        <w:t xml:space="preserve">2008 – 2012</w:t>
      </w:r>
    </w:p>
    <w:p>
      <w:pPr>
        <w:numPr>
          <w:ilvl w:val="0"/>
          <w:numId w:val="1004"/>
        </w:numPr>
        <w:pStyle w:val="Compact"/>
      </w:pPr>
      <w:r>
        <w:t xml:space="preserve">Interned at the U.S. Embassy in Bogotá, Colombia, gaining hands-on experience in diplomatic protocols and cross-cultural communication.</w:t>
      </w:r>
    </w:p>
    <w:p>
      <w:pPr>
        <w:numPr>
          <w:ilvl w:val="0"/>
          <w:numId w:val="1004"/>
        </w:numPr>
        <w:pStyle w:val="Compact"/>
      </w:pPr>
      <w:r>
        <w:t xml:space="preserve">Founded a student-led initiative to promote global awareness through cultural festivals and international speaker series in Miami.</w:t>
      </w:r>
    </w:p>
    <w:bookmarkEnd w:id="25"/>
    <w:bookmarkEnd w:id="26"/>
    <w:bookmarkStart w:id="27" w:name="languages"/>
    <w:p>
      <w:pPr>
        <w:pStyle w:val="Heading3"/>
      </w:pPr>
      <w:r>
        <w:t xml:space="preserve">Languages</w:t>
      </w:r>
    </w:p>
    <w:p>
      <w:pPr>
        <w:numPr>
          <w:ilvl w:val="0"/>
          <w:numId w:val="1005"/>
        </w:numPr>
        <w:pStyle w:val="Compact"/>
      </w:pPr>
      <w:r>
        <w:t xml:space="preserve">English (Native)</w:t>
      </w:r>
    </w:p>
    <w:p>
      <w:pPr>
        <w:numPr>
          <w:ilvl w:val="0"/>
          <w:numId w:val="1005"/>
        </w:numPr>
        <w:pStyle w:val="Compact"/>
      </w:pPr>
      <w:r>
        <w:t xml:space="preserve">Spanish (Fluent)</w:t>
      </w:r>
    </w:p>
    <w:p>
      <w:pPr>
        <w:numPr>
          <w:ilvl w:val="0"/>
          <w:numId w:val="1005"/>
        </w:numPr>
        <w:pStyle w:val="Compact"/>
      </w:pPr>
      <w:r>
        <w:t xml:space="preserve">French (Proficient)</w:t>
      </w:r>
    </w:p>
    <w:p>
      <w:pPr>
        <w:numPr>
          <w:ilvl w:val="0"/>
          <w:numId w:val="1005"/>
        </w:numPr>
        <w:pStyle w:val="Compact"/>
      </w:pPr>
      <w:r>
        <w:t xml:space="preserve">Portuguese (Basic)</w:t>
      </w:r>
    </w:p>
    <w:bookmarkEnd w:id="27"/>
    <w:bookmarkStart w:id="28" w:name="skills"/>
    <w:p>
      <w:pPr>
        <w:pStyle w:val="Heading3"/>
      </w:pPr>
      <w:r>
        <w:t xml:space="preserve">Skills</w:t>
      </w:r>
    </w:p>
    <w:p>
      <w:pPr>
        <w:numPr>
          <w:ilvl w:val="0"/>
          <w:numId w:val="1006"/>
        </w:numPr>
        <w:pStyle w:val="Compact"/>
      </w:pPr>
      <w:r>
        <w:rPr>
          <w:bCs/>
          <w:b/>
        </w:rPr>
        <w:t xml:space="preserve">Diplomatic Negotiation:</w:t>
      </w:r>
      <w:r>
        <w:t xml:space="preserve"> </w:t>
      </w:r>
      <w:r>
        <w:t xml:space="preserve">Skilled in mediating conflicts and drafting treaties between nations, with a focus on Miami’s role in global diplomacy.</w:t>
      </w:r>
    </w:p>
    <w:p>
      <w:pPr>
        <w:numPr>
          <w:ilvl w:val="0"/>
          <w:numId w:val="1006"/>
        </w:numPr>
        <w:pStyle w:val="Compact"/>
      </w:pPr>
      <w:r>
        <w:rPr>
          <w:bCs/>
          <w:b/>
        </w:rPr>
        <w:t xml:space="preserve">Cultural Competency:</w:t>
      </w:r>
      <w:r>
        <w:t xml:space="preserve"> </w:t>
      </w:r>
      <w:r>
        <w:t xml:space="preserve">Expertise in navigating diverse cultural contexts to build trust and collaboration in the United States Miami.</w:t>
      </w:r>
    </w:p>
    <w:p>
      <w:pPr>
        <w:numPr>
          <w:ilvl w:val="0"/>
          <w:numId w:val="1006"/>
        </w:numPr>
        <w:pStyle w:val="Compact"/>
      </w:pPr>
      <w:r>
        <w:rPr>
          <w:bCs/>
          <w:b/>
        </w:rPr>
        <w:t xml:space="preserve">Policy Analysis:</w:t>
      </w:r>
      <w:r>
        <w:t xml:space="preserve"> </w:t>
      </w:r>
      <w:r>
        <w:t xml:space="preserve">Adept at evaluating international policies and proposing actionable strategies for U.S. diplomatic missions.</w:t>
      </w:r>
    </w:p>
    <w:p>
      <w:pPr>
        <w:numPr>
          <w:ilvl w:val="0"/>
          <w:numId w:val="1006"/>
        </w:numPr>
        <w:pStyle w:val="Compact"/>
      </w:pPr>
      <w:r>
        <w:rPr>
          <w:bCs/>
          <w:b/>
        </w:rPr>
        <w:t xml:space="preserve">Digital Diplomacy:</w:t>
      </w:r>
      <w:r>
        <w:t xml:space="preserve"> </w:t>
      </w:r>
      <w:r>
        <w:t xml:space="preserve">Utilized social media and digital platforms to engage with global audiences, promoting Miami’s status as a diplomatic hub.</w:t>
      </w:r>
    </w:p>
    <w:bookmarkEnd w:id="28"/>
    <w:bookmarkStart w:id="29" w:name="certifications"/>
    <w:p>
      <w:pPr>
        <w:pStyle w:val="Heading3"/>
      </w:pPr>
      <w:r>
        <w:t xml:space="preserve">Certifications</w:t>
      </w:r>
    </w:p>
    <w:p>
      <w:pPr>
        <w:numPr>
          <w:ilvl w:val="0"/>
          <w:numId w:val="1007"/>
        </w:numPr>
        <w:pStyle w:val="Compact"/>
      </w:pPr>
      <w:r>
        <w:t xml:space="preserve">American Society of Association Executives (ASAE) Certification in International Relations.</w:t>
      </w:r>
    </w:p>
    <w:p>
      <w:pPr>
        <w:numPr>
          <w:ilvl w:val="0"/>
          <w:numId w:val="1007"/>
        </w:numPr>
        <w:pStyle w:val="Compact"/>
      </w:pPr>
      <w:r>
        <w:t xml:space="preserve">U.S. Department of State Diplomatic Training Program, 2019.</w:t>
      </w:r>
    </w:p>
    <w:p>
      <w:pPr>
        <w:numPr>
          <w:ilvl w:val="0"/>
          <w:numId w:val="1007"/>
        </w:numPr>
        <w:pStyle w:val="Compact"/>
      </w:pPr>
      <w:r>
        <w:t xml:space="preserve">Google Analytics for International Campaigns (2021).</w:t>
      </w:r>
    </w:p>
    <w:bookmarkEnd w:id="29"/>
    <w:bookmarkStart w:id="30" w:name="professional-affiliations"/>
    <w:p>
      <w:pPr>
        <w:pStyle w:val="Heading3"/>
      </w:pPr>
      <w:r>
        <w:t xml:space="preserve">Professional Affiliations</w:t>
      </w:r>
    </w:p>
    <w:p>
      <w:pPr>
        <w:numPr>
          <w:ilvl w:val="0"/>
          <w:numId w:val="1008"/>
        </w:numPr>
        <w:pStyle w:val="Compact"/>
      </w:pPr>
      <w:r>
        <w:t xml:space="preserve">American Foreign Service Association (AFSA)</w:t>
      </w:r>
    </w:p>
    <w:p>
      <w:pPr>
        <w:numPr>
          <w:ilvl w:val="0"/>
          <w:numId w:val="1008"/>
        </w:numPr>
        <w:pStyle w:val="Compact"/>
      </w:pPr>
      <w:r>
        <w:t xml:space="preserve">International Diplomacy Council, Miami Chapter</w:t>
      </w:r>
    </w:p>
    <w:p>
      <w:pPr>
        <w:numPr>
          <w:ilvl w:val="0"/>
          <w:numId w:val="1008"/>
        </w:numPr>
        <w:pStyle w:val="Compact"/>
      </w:pPr>
      <w:r>
        <w:t xml:space="preserve">United Nations Association of the United States of America (UNA-USA)</w:t>
      </w:r>
    </w:p>
    <w:bookmarkEnd w:id="30"/>
    <w:bookmarkStart w:id="31" w:name="additional-information"/>
    <w:p>
      <w:pPr>
        <w:pStyle w:val="Heading3"/>
      </w:pPr>
      <w:r>
        <w:t xml:space="preserve">Additional Information</w:t>
      </w:r>
    </w:p>
    <w:p>
      <w:pPr>
        <w:pStyle w:val="FirstParagraph"/>
      </w:pPr>
      <w:r>
        <w:t xml:space="preserve">This Curriculum Vitae emphasizes the unique role of a Diplomat in the United States Miami, where cultural diversity and global connectivity demand specialized skills. The individual has actively contributed to initiatives that position Miami as a leader in international diplomacy, leveraging its strategic location to foster economic, political, and cultural partnerships. With a commitment to advancing U.S. interests while respecting global perspectives, this Diplomat embodies the values of collaboration and innovation essential for modern diplomatic work.</w:t>
      </w:r>
    </w:p>
    <w:bookmarkEnd w:id="31"/>
    <w:p>
      <w:pPr>
        <w:pStyle w:val="BodyText"/>
      </w:pPr>
      <w:r>
        <w:t xml:space="preserve">Contact Information: [Your Name], [Phone Number], [Email Address], Miami, FL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United States Miami</dc:title>
  <dc:creator/>
  <dc:language>en</dc:language>
  <cp:keywords/>
  <dcterms:created xsi:type="dcterms:W3CDTF">2026-07-23T21:26:53Z</dcterms:created>
  <dcterms:modified xsi:type="dcterms:W3CDTF">2026-07-23T21:26:53Z</dcterms:modified>
</cp:coreProperties>
</file>

<file path=docProps/custom.xml><?xml version="1.0" encoding="utf-8"?>
<Properties xmlns="http://schemas.openxmlformats.org/officeDocument/2006/custom-properties" xmlns:vt="http://schemas.openxmlformats.org/officeDocument/2006/docPropsVTypes"/>
</file>