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doctor-general-practitioner"/>
    <w:p>
      <w:pPr>
        <w:pStyle w:val="Heading2"/>
      </w:pPr>
      <w:r>
        <w:t xml:space="preserve">Doctor General Practitioner</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 Address: Kabul, Afghanistan</w:t>
      </w:r>
    </w:p>
    <w:p>
      <w:pPr>
        <w:numPr>
          <w:ilvl w:val="0"/>
          <w:numId w:val="1001"/>
        </w:numPr>
        <w:pStyle w:val="Compact"/>
      </w:pPr>
      <w:r>
        <w:t xml:space="preserve">📞 Phone: +93 XXX XXX XXXX</w:t>
      </w:r>
    </w:p>
    <w:p>
      <w:pPr>
        <w:numPr>
          <w:ilvl w:val="0"/>
          <w:numId w:val="1001"/>
        </w:numPr>
        <w:pStyle w:val="Compact"/>
      </w:pPr>
      <w:r>
        <w:t xml:space="preserve">📧 Email: [your.email@example.com]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clinical expertise in primary healthcare, public health, and community-based medical services. Specialized in providing comprehensive care to patients across diverse socioeconomic backgrounds in Afghanistan Kabul. Proven ability to manage complex medical cases, lead multidisciplinary teams, and collaborate with local and international organizations to improve healthcare access. Committed to upholding the highest standards of professionalism, ethics, and patient-centered care in a challenging yet rewarding environment.</w:t>
      </w:r>
    </w:p>
    <w:bookmarkEnd w:id="21"/>
    <w:bookmarkStart w:id="22" w:name="education"/>
    <w:p>
      <w:pPr>
        <w:pStyle w:val="Heading2"/>
      </w:pPr>
      <w:r>
        <w:t xml:space="preserve">Education</w:t>
      </w:r>
    </w:p>
    <w:p>
      <w:pPr>
        <w:numPr>
          <w:ilvl w:val="0"/>
          <w:numId w:val="1002"/>
        </w:numPr>
        <w:pStyle w:val="Compact"/>
      </w:pPr>
      <w:r>
        <w:rPr>
          <w:bCs/>
          <w:b/>
        </w:rPr>
        <w:t xml:space="preserve">Doctor of Medicine (MD)</w:t>
      </w:r>
      <w:r>
        <w:t xml:space="preserve">, [University Name], Kabul, Afghanistan</w:t>
      </w:r>
      <w:r>
        <w:br/>
      </w:r>
      <w:r>
        <w:rPr>
          <w:iCs/>
          <w:i/>
        </w:rPr>
        <w:t xml:space="preserve">Graduated: [Year]</w:t>
      </w:r>
    </w:p>
    <w:p>
      <w:pPr>
        <w:numPr>
          <w:ilvl w:val="0"/>
          <w:numId w:val="1002"/>
        </w:numPr>
        <w:pStyle w:val="Compact"/>
      </w:pPr>
      <w:r>
        <w:rPr>
          <w:bCs/>
          <w:b/>
        </w:rPr>
        <w:t xml:space="preserve">Bachelor of Science in Biology</w:t>
      </w:r>
      <w:r>
        <w:t xml:space="preserve">, [University Name], Kabul, Afghanistan</w:t>
      </w:r>
      <w:r>
        <w:br/>
      </w:r>
      <w:r>
        <w:rPr>
          <w:iCs/>
          <w:i/>
        </w:rPr>
        <w:t xml:space="preserve">Graduated: [Year]</w:t>
      </w:r>
    </w:p>
    <w:bookmarkEnd w:id="22"/>
    <w:bookmarkStart w:id="26" w:name="professional-experience"/>
    <w:p>
      <w:pPr>
        <w:pStyle w:val="Heading2"/>
      </w:pPr>
      <w:r>
        <w:t xml:space="preserve">Professional Experience</w:t>
      </w:r>
    </w:p>
    <w:bookmarkStart w:id="23" w:name="Xe1d443da0df865213b553e517e71da2068b0fe7"/>
    <w:p>
      <w:pPr>
        <w:pStyle w:val="Heading3"/>
      </w:pPr>
      <w:r>
        <w:rPr>
          <w:bCs/>
          <w:b/>
        </w:rPr>
        <w:t xml:space="preserve">General Practitioner</w:t>
      </w:r>
      <w:r>
        <w:t xml:space="preserve">, Kabul General Hospital, Afghanistan</w:t>
      </w:r>
    </w:p>
    <w:p>
      <w:pPr>
        <w:pStyle w:val="FirstParagraph"/>
      </w:pPr>
      <w:r>
        <w:rPr>
          <w:iCs/>
          <w:i/>
        </w:rPr>
        <w:t xml:space="preserve">[Start Date] - [End Date]</w:t>
      </w:r>
    </w:p>
    <w:p>
      <w:pPr>
        <w:numPr>
          <w:ilvl w:val="0"/>
          <w:numId w:val="1003"/>
        </w:numPr>
        <w:pStyle w:val="Compact"/>
      </w:pPr>
      <w:r>
        <w:t xml:space="preserve">Provided primary care services to over 500 patients monthly, including diagnosis, treatment, and management of acute and chronic conditions such as diabetes, hypertension, respiratory infections, and mental health disorders.</w:t>
      </w:r>
    </w:p>
    <w:p>
      <w:pPr>
        <w:numPr>
          <w:ilvl w:val="0"/>
          <w:numId w:val="1003"/>
        </w:numPr>
        <w:pStyle w:val="Compact"/>
      </w:pPr>
      <w:r>
        <w:t xml:space="preserve">Collaborated with specialists to develop individualized treatment plans for complex cases, ensuring timely referrals to secondary care facilities in Kabul.</w:t>
      </w:r>
    </w:p>
    <w:p>
      <w:pPr>
        <w:numPr>
          <w:ilvl w:val="0"/>
          <w:numId w:val="1003"/>
        </w:numPr>
        <w:pStyle w:val="Compact"/>
      </w:pPr>
      <w:r>
        <w:t xml:space="preserve">Conducted regular health awareness campaigns in underserved communities of Kabul, focusing on preventive care, vaccination drives, and maternal-child health initiatives.</w:t>
      </w:r>
    </w:p>
    <w:bookmarkEnd w:id="23"/>
    <w:bookmarkStart w:id="24" w:name="X5d3897064d09777bdaebc4b3f34f721f77dff7d"/>
    <w:p>
      <w:pPr>
        <w:pStyle w:val="Heading3"/>
      </w:pPr>
      <w:r>
        <w:rPr>
          <w:bCs/>
          <w:b/>
        </w:rPr>
        <w:t xml:space="preserve">Medical Officer</w:t>
      </w:r>
      <w:r>
        <w:t xml:space="preserve">, Mercy Corps Afghanistan (NGO)</w:t>
      </w:r>
    </w:p>
    <w:p>
      <w:pPr>
        <w:pStyle w:val="FirstParagraph"/>
      </w:pPr>
      <w:r>
        <w:rPr>
          <w:iCs/>
          <w:i/>
        </w:rPr>
        <w:t xml:space="preserve">[Start Date] - [End Date]</w:t>
      </w:r>
    </w:p>
    <w:p>
      <w:pPr>
        <w:numPr>
          <w:ilvl w:val="0"/>
          <w:numId w:val="1004"/>
        </w:numPr>
        <w:pStyle w:val="Compact"/>
      </w:pPr>
      <w:r>
        <w:t xml:space="preserve">Supported rural healthcare centers in Kabul province by delivering essential medical services, including emergency care, prenatal check-ups, and immunization programs.</w:t>
      </w:r>
    </w:p>
    <w:p>
      <w:pPr>
        <w:numPr>
          <w:ilvl w:val="0"/>
          <w:numId w:val="1004"/>
        </w:numPr>
        <w:pStyle w:val="Compact"/>
      </w:pPr>
      <w:r>
        <w:t xml:space="preserve">Trained local health workers on basic diagnostic techniques and patient management protocols to strengthen the capacity of community health systems.</w:t>
      </w:r>
    </w:p>
    <w:p>
      <w:pPr>
        <w:numPr>
          <w:ilvl w:val="0"/>
          <w:numId w:val="1004"/>
        </w:numPr>
        <w:pStyle w:val="Compact"/>
      </w:pPr>
      <w:r>
        <w:t xml:space="preserve">Participated in disaster response efforts during natural calamities, providing immediate medical aid to affected populations in Kabul and surrounding areas.</w:t>
      </w:r>
    </w:p>
    <w:bookmarkEnd w:id="24"/>
    <w:bookmarkStart w:id="25" w:name="Xb2f2a14673ab8b9832dd5bbfd440e68af218333"/>
    <w:p>
      <w:pPr>
        <w:pStyle w:val="Heading3"/>
      </w:pPr>
      <w:r>
        <w:rPr>
          <w:bCs/>
          <w:b/>
        </w:rPr>
        <w:t xml:space="preserve">Assistant Physician</w:t>
      </w:r>
      <w:r>
        <w:t xml:space="preserve">, Afghan Red Crescent Society, Kabul</w:t>
      </w:r>
    </w:p>
    <w:p>
      <w:pPr>
        <w:pStyle w:val="FirstParagraph"/>
      </w:pPr>
      <w:r>
        <w:rPr>
          <w:iCs/>
          <w:i/>
        </w:rPr>
        <w:t xml:space="preserve">[Start Date] - [End Date]</w:t>
      </w:r>
    </w:p>
    <w:p>
      <w:pPr>
        <w:numPr>
          <w:ilvl w:val="0"/>
          <w:numId w:val="1005"/>
        </w:numPr>
        <w:pStyle w:val="Compact"/>
      </w:pPr>
      <w:r>
        <w:t xml:space="preserve">Managed outpatient services at mobile clinics, ensuring efficient patient flow and quality care in resource-limited settings.</w:t>
      </w:r>
    </w:p>
    <w:p>
      <w:pPr>
        <w:numPr>
          <w:ilvl w:val="0"/>
          <w:numId w:val="1005"/>
        </w:numPr>
        <w:pStyle w:val="Compact"/>
      </w:pPr>
      <w:r>
        <w:t xml:space="preserve">Collected and analyzed health data to identify trends in common illnesses, contributing to policy recommendations for public health interventions.</w:t>
      </w:r>
    </w:p>
    <w:p>
      <w:pPr>
        <w:numPr>
          <w:ilvl w:val="0"/>
          <w:numId w:val="1005"/>
        </w:numPr>
        <w:pStyle w:val="Compact"/>
      </w:pPr>
      <w:r>
        <w:t xml:space="preserve">Supported the implementation of mental health programs targeting trauma survivors in Kabul, emphasizing culturally sensitive care approaches.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Medical License</w:t>
      </w:r>
      <w:r>
        <w:t xml:space="preserve">, Ministry of Public Health, Afghanistan (Valid until [Year])</w:t>
      </w:r>
    </w:p>
    <w:p>
      <w:pPr>
        <w:numPr>
          <w:ilvl w:val="0"/>
          <w:numId w:val="1006"/>
        </w:numPr>
        <w:pStyle w:val="Compact"/>
      </w:pPr>
      <w:r>
        <w:rPr>
          <w:bCs/>
          <w:b/>
        </w:rPr>
        <w:t xml:space="preserve">Basic Life Support (BLS) Certification</w:t>
      </w:r>
      <w:r>
        <w:t xml:space="preserve">, American Heart Association, [Year]</w:t>
      </w:r>
    </w:p>
    <w:p>
      <w:pPr>
        <w:numPr>
          <w:ilvl w:val="0"/>
          <w:numId w:val="1006"/>
        </w:numPr>
        <w:pStyle w:val="Compact"/>
      </w:pPr>
      <w:r>
        <w:rPr>
          <w:bCs/>
          <w:b/>
        </w:rPr>
        <w:t xml:space="preserve">Certificate in Public Health Management</w:t>
      </w:r>
      <w:r>
        <w:t xml:space="preserve">, Kabul University School of Public Health, [Year]</w:t>
      </w:r>
    </w:p>
    <w:p>
      <w:pPr>
        <w:numPr>
          <w:ilvl w:val="0"/>
          <w:numId w:val="1006"/>
        </w:numPr>
        <w:pStyle w:val="Compact"/>
      </w:pPr>
      <w:r>
        <w:rPr>
          <w:bCs/>
          <w:b/>
        </w:rPr>
        <w:t xml:space="preserve">WHO Course on Emergency Obstetric Care</w:t>
      </w:r>
      <w:r>
        <w:t xml:space="preserve">, [Year]</w:t>
      </w:r>
    </w:p>
    <w:bookmarkEnd w:id="27"/>
    <w:bookmarkStart w:id="28" w:name="skills-expertise"/>
    <w:p>
      <w:pPr>
        <w:pStyle w:val="Heading2"/>
      </w:pPr>
      <w:r>
        <w:t xml:space="preserve">Skills &amp; Expertise</w:t>
      </w:r>
    </w:p>
    <w:p>
      <w:pPr>
        <w:numPr>
          <w:ilvl w:val="0"/>
          <w:numId w:val="1007"/>
        </w:numPr>
        <w:pStyle w:val="Compact"/>
      </w:pPr>
      <w:r>
        <w:t xml:space="preserve">✅ Comprehensive knowledge of general medicine, including internal medicine, pediatrics, and geriatric care.</w:t>
      </w:r>
    </w:p>
    <w:p>
      <w:pPr>
        <w:numPr>
          <w:ilvl w:val="0"/>
          <w:numId w:val="1007"/>
        </w:numPr>
        <w:pStyle w:val="Compact"/>
      </w:pPr>
      <w:r>
        <w:t xml:space="preserve">✅ Proficient in diagnostic procedures such as ECG interpretation, blood pressure monitoring, and basic lab tests.</w:t>
      </w:r>
    </w:p>
    <w:p>
      <w:pPr>
        <w:numPr>
          <w:ilvl w:val="0"/>
          <w:numId w:val="1007"/>
        </w:numPr>
        <w:pStyle w:val="Compact"/>
      </w:pPr>
      <w:r>
        <w:t xml:space="preserve">✅ Strong communication skills in Dari and Pashto (Afghan languages), with intermediate proficiency in English for medical documentation.</w:t>
      </w:r>
    </w:p>
    <w:p>
      <w:pPr>
        <w:numPr>
          <w:ilvl w:val="0"/>
          <w:numId w:val="1007"/>
        </w:numPr>
        <w:pStyle w:val="Compact"/>
      </w:pPr>
      <w:r>
        <w:t xml:space="preserve">✅ Experience with electronic health records (EHR) systems tailored for Afghan healthcare facilities.</w:t>
      </w:r>
    </w:p>
    <w:p>
      <w:pPr>
        <w:numPr>
          <w:ilvl w:val="0"/>
          <w:numId w:val="1007"/>
        </w:numPr>
        <w:pStyle w:val="Compact"/>
      </w:pPr>
      <w:r>
        <w:t xml:space="preserve">✅ Skilled in emergency response, including trauma care, first aid, and managing life-threatening conditions.</w:t>
      </w:r>
    </w:p>
    <w:p>
      <w:pPr>
        <w:numPr>
          <w:ilvl w:val="0"/>
          <w:numId w:val="1007"/>
        </w:numPr>
        <w:pStyle w:val="Compact"/>
      </w:pPr>
      <w:r>
        <w:t xml:space="preserve">✅ Knowledge of Afghanistan’s national health policies and initiatives to improve access to primary care.</w:t>
      </w:r>
    </w:p>
    <w:bookmarkEnd w:id="28"/>
    <w:bookmarkStart w:id="29"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Pashto (Fluent)</w:t>
      </w:r>
    </w:p>
    <w:p>
      <w:pPr>
        <w:numPr>
          <w:ilvl w:val="0"/>
          <w:numId w:val="1008"/>
        </w:numPr>
        <w:pStyle w:val="Compact"/>
      </w:pPr>
      <w:r>
        <w:t xml:space="preserve">English (Intermediate - reading and writing)</w:t>
      </w:r>
    </w:p>
    <w:bookmarkEnd w:id="29"/>
    <w:bookmarkStart w:id="31" w:name="volunteer-work"/>
    <w:p>
      <w:pPr>
        <w:pStyle w:val="Heading2"/>
      </w:pPr>
      <w:r>
        <w:t xml:space="preserve">Volunteer Work</w:t>
      </w:r>
    </w:p>
    <w:bookmarkStart w:id="30" w:name="X624c492a62887d3beb5348132c8e968e6cc1c8b"/>
    <w:p>
      <w:pPr>
        <w:pStyle w:val="Heading3"/>
      </w:pPr>
      <w:r>
        <w:rPr>
          <w:bCs/>
          <w:b/>
        </w:rPr>
        <w:t xml:space="preserve">Health Educator</w:t>
      </w:r>
      <w:r>
        <w:t xml:space="preserve">, Kabul Community Health Initiative, [Year]</w:t>
      </w:r>
    </w:p>
    <w:p>
      <w:pPr>
        <w:pStyle w:val="FirstParagraph"/>
      </w:pPr>
      <w:r>
        <w:rPr>
          <w:iCs/>
          <w:i/>
        </w:rPr>
        <w:t xml:space="preserve">[Start Date] - [End Date]</w:t>
      </w:r>
    </w:p>
    <w:p>
      <w:pPr>
        <w:numPr>
          <w:ilvl w:val="0"/>
          <w:numId w:val="1009"/>
        </w:numPr>
        <w:pStyle w:val="Compact"/>
      </w:pPr>
      <w:r>
        <w:t xml:space="preserve">Organized workshops on hygiene, nutrition, and disease prevention for women and children in low-income neighborhoods of Kabul.</w:t>
      </w:r>
    </w:p>
    <w:p>
      <w:pPr>
        <w:numPr>
          <w:ilvl w:val="0"/>
          <w:numId w:val="1009"/>
        </w:numPr>
        <w:pStyle w:val="Compact"/>
      </w:pPr>
      <w:r>
        <w:t xml:space="preserve">Partnered with local leaders to address cultural barriers to healthcare access, promoting trust in medical services.</w:t>
      </w:r>
    </w:p>
    <w:bookmarkEnd w:id="30"/>
    <w:bookmarkEnd w:id="31"/>
    <w:bookmarkStart w:id="32" w:name="publications-presentations"/>
    <w:p>
      <w:pPr>
        <w:pStyle w:val="Heading2"/>
      </w:pPr>
      <w:r>
        <w:t xml:space="preserve">Publications &amp; Presentations</w:t>
      </w:r>
    </w:p>
    <w:p>
      <w:pPr>
        <w:numPr>
          <w:ilvl w:val="0"/>
          <w:numId w:val="1010"/>
        </w:numPr>
        <w:pStyle w:val="Compact"/>
      </w:pPr>
      <w:r>
        <w:rPr>
          <w:bCs/>
          <w:b/>
        </w:rPr>
        <w:t xml:space="preserve">Paper Title:</w:t>
      </w:r>
      <w:r>
        <w:t xml:space="preserve"> </w:t>
      </w:r>
      <w:r>
        <w:t xml:space="preserve">"Challenges in Primary Healthcare Delivery in Urban Areas of Afghanistan" (Published in [Journal Name], [Year])</w:t>
      </w:r>
    </w:p>
    <w:p>
      <w:pPr>
        <w:numPr>
          <w:ilvl w:val="0"/>
          <w:numId w:val="1010"/>
        </w:numPr>
        <w:pStyle w:val="Compact"/>
      </w:pPr>
      <w:r>
        <w:rPr>
          <w:bCs/>
          <w:b/>
        </w:rPr>
        <w:t xml:space="preserve">Presentation:</w:t>
      </w:r>
      <w:r>
        <w:t xml:space="preserve"> </w:t>
      </w:r>
      <w:r>
        <w:t xml:space="preserve">"Strengthening Mental Health Services for War-Affected Populations" at the Afghan Medical Association Conference, Kabul, [Year].</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rPr>
          <w:bCs/>
          <w:b/>
        </w:rPr>
        <w:t xml:space="preserve">Note:</w:t>
      </w:r>
      <w:r>
        <w:t xml:space="preserve"> </w:t>
      </w:r>
      <w:r>
        <w:t xml:space="preserve">This Curriculum Vitae is tailored for the role of a General Practitioner in Afghanistan Kabul, emphasizing local healthcare challenges, cultural relevance, and professional adaptability in a dynamic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(Afghanistan Kabul)</dc:title>
  <dc:creator/>
  <dc:language>en</dc:language>
  <cp:keywords/>
  <dcterms:created xsi:type="dcterms:W3CDTF">2025-12-05T03:24:54Z</dcterms:created>
  <dcterms:modified xsi:type="dcterms:W3CDTF">2025-12-05T03:24:54Z</dcterms:modified>
</cp:coreProperties>
</file>

<file path=docProps/custom.xml><?xml version="1.0" encoding="utf-8"?>
<Properties xmlns="http://schemas.openxmlformats.org/officeDocument/2006/custom-properties" xmlns:vt="http://schemas.openxmlformats.org/officeDocument/2006/docPropsVTypes"/>
</file>